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13" w:rsidRPr="009F48C6" w:rsidRDefault="002D5561" w:rsidP="008D0293">
      <w:pPr>
        <w:pStyle w:val="Nzev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272540" cy="955040"/>
            <wp:effectExtent l="0" t="0" r="381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11D" w:rsidRPr="009F48C6">
        <w:rPr>
          <w:rFonts w:ascii="Times New Roman" w:hAnsi="Times New Roman"/>
          <w:sz w:val="28"/>
        </w:rPr>
        <w:t>Zápis z jednání výboru Společnosti pro pojivové tkáně (SPT</w:t>
      </w:r>
      <w:r w:rsidR="00845B78" w:rsidRPr="009F48C6">
        <w:rPr>
          <w:rFonts w:ascii="Times New Roman" w:hAnsi="Times New Roman"/>
          <w:sz w:val="28"/>
        </w:rPr>
        <w:t>)</w:t>
      </w:r>
      <w:r w:rsidR="007A411D" w:rsidRPr="009F48C6">
        <w:rPr>
          <w:rFonts w:ascii="Times New Roman" w:hAnsi="Times New Roman"/>
          <w:sz w:val="28"/>
        </w:rPr>
        <w:t xml:space="preserve"> ČLS JEP</w:t>
      </w:r>
      <w:r w:rsidR="00EE27F6" w:rsidRPr="009F48C6">
        <w:rPr>
          <w:rFonts w:ascii="Times New Roman" w:hAnsi="Times New Roman"/>
          <w:sz w:val="28"/>
        </w:rPr>
        <w:t xml:space="preserve"> z.s.</w:t>
      </w:r>
    </w:p>
    <w:p w:rsidR="00BD0FC1" w:rsidRPr="009F48C6" w:rsidRDefault="00115046" w:rsidP="00BD0FC1">
      <w:pPr>
        <w:pStyle w:val="Nzev"/>
        <w:spacing w:line="360" w:lineRule="auto"/>
        <w:jc w:val="both"/>
        <w:rPr>
          <w:rFonts w:ascii="Times New Roman" w:hAnsi="Times New Roman"/>
          <w:sz w:val="28"/>
        </w:rPr>
      </w:pPr>
      <w:r w:rsidRPr="009F48C6">
        <w:rPr>
          <w:rFonts w:ascii="Times New Roman" w:hAnsi="Times New Roman"/>
          <w:sz w:val="28"/>
        </w:rPr>
        <w:t xml:space="preserve">a redakční rady časopisu PÚ </w:t>
      </w:r>
      <w:r w:rsidR="00EF00A1" w:rsidRPr="009F48C6">
        <w:rPr>
          <w:rFonts w:ascii="Times New Roman" w:hAnsi="Times New Roman"/>
          <w:sz w:val="28"/>
        </w:rPr>
        <w:t xml:space="preserve">ze </w:t>
      </w:r>
      <w:r w:rsidR="007A411D" w:rsidRPr="009F48C6">
        <w:rPr>
          <w:rFonts w:ascii="Times New Roman" w:hAnsi="Times New Roman"/>
          <w:sz w:val="28"/>
        </w:rPr>
        <w:t>dne</w:t>
      </w:r>
      <w:r w:rsidR="00993DAB">
        <w:rPr>
          <w:rFonts w:ascii="Times New Roman" w:hAnsi="Times New Roman"/>
          <w:sz w:val="28"/>
        </w:rPr>
        <w:t xml:space="preserve"> </w:t>
      </w:r>
      <w:proofErr w:type="gramStart"/>
      <w:r w:rsidR="001F26BA">
        <w:rPr>
          <w:rFonts w:ascii="Times New Roman" w:hAnsi="Times New Roman"/>
          <w:sz w:val="28"/>
        </w:rPr>
        <w:t>18</w:t>
      </w:r>
      <w:r w:rsidR="00BC4A2C" w:rsidRPr="009F48C6">
        <w:rPr>
          <w:rFonts w:ascii="Times New Roman" w:hAnsi="Times New Roman"/>
          <w:sz w:val="28"/>
        </w:rPr>
        <w:t>.</w:t>
      </w:r>
      <w:r w:rsidR="001F26BA">
        <w:rPr>
          <w:rFonts w:ascii="Times New Roman" w:hAnsi="Times New Roman"/>
          <w:sz w:val="28"/>
        </w:rPr>
        <w:t>10</w:t>
      </w:r>
      <w:r w:rsidR="004D5678" w:rsidRPr="009F48C6">
        <w:rPr>
          <w:rFonts w:ascii="Times New Roman" w:hAnsi="Times New Roman"/>
          <w:sz w:val="28"/>
        </w:rPr>
        <w:t>.</w:t>
      </w:r>
      <w:r w:rsidR="00A43E68" w:rsidRPr="009F48C6">
        <w:rPr>
          <w:rFonts w:ascii="Times New Roman" w:hAnsi="Times New Roman"/>
          <w:sz w:val="28"/>
        </w:rPr>
        <w:t>201</w:t>
      </w:r>
      <w:r w:rsidR="006B684A">
        <w:rPr>
          <w:rFonts w:ascii="Times New Roman" w:hAnsi="Times New Roman"/>
          <w:sz w:val="28"/>
        </w:rPr>
        <w:t>7</w:t>
      </w:r>
      <w:proofErr w:type="gramEnd"/>
    </w:p>
    <w:p w:rsidR="00A20BCE" w:rsidRDefault="00CB1834" w:rsidP="00BD5245">
      <w:pPr>
        <w:spacing w:line="360" w:lineRule="auto"/>
        <w:jc w:val="both"/>
        <w:rPr>
          <w:sz w:val="22"/>
        </w:rPr>
      </w:pPr>
      <w:r w:rsidRPr="009F48C6">
        <w:rPr>
          <w:b/>
          <w:bCs/>
          <w:sz w:val="22"/>
        </w:rPr>
        <w:t>Přítomni:</w:t>
      </w:r>
      <w:r w:rsidR="00B21247" w:rsidRPr="009F48C6">
        <w:rPr>
          <w:sz w:val="22"/>
        </w:rPr>
        <w:t>Prof</w:t>
      </w:r>
      <w:r w:rsidR="00C273D8" w:rsidRPr="009F48C6">
        <w:rPr>
          <w:sz w:val="22"/>
        </w:rPr>
        <w:t xml:space="preserve">. </w:t>
      </w:r>
      <w:r w:rsidR="00730ACC" w:rsidRPr="009F48C6">
        <w:rPr>
          <w:sz w:val="22"/>
        </w:rPr>
        <w:t xml:space="preserve">Mařík, </w:t>
      </w:r>
      <w:r w:rsidR="001F26BA" w:rsidRPr="009F48C6">
        <w:rPr>
          <w:sz w:val="22"/>
        </w:rPr>
        <w:t xml:space="preserve">MUDr. </w:t>
      </w:r>
      <w:proofErr w:type="spellStart"/>
      <w:r w:rsidR="001F26BA" w:rsidRPr="009F48C6">
        <w:rPr>
          <w:sz w:val="22"/>
        </w:rPr>
        <w:t>Krawczyk</w:t>
      </w:r>
      <w:proofErr w:type="spellEnd"/>
      <w:r w:rsidR="00993DAB">
        <w:rPr>
          <w:sz w:val="22"/>
        </w:rPr>
        <w:t xml:space="preserve"> </w:t>
      </w:r>
      <w:r w:rsidR="00C020D5" w:rsidRPr="009F48C6">
        <w:rPr>
          <w:sz w:val="22"/>
        </w:rPr>
        <w:t xml:space="preserve">Ing. Hulejová, </w:t>
      </w:r>
      <w:r w:rsidR="00E05ED0" w:rsidRPr="003B3AF1">
        <w:rPr>
          <w:sz w:val="22"/>
        </w:rPr>
        <w:t>Prof. Petrtýl</w:t>
      </w:r>
      <w:r w:rsidR="00E05ED0">
        <w:rPr>
          <w:sz w:val="22"/>
        </w:rPr>
        <w:t xml:space="preserve">, </w:t>
      </w:r>
      <w:r w:rsidR="00E05ED0" w:rsidRPr="003B3AF1">
        <w:rPr>
          <w:sz w:val="22"/>
        </w:rPr>
        <w:t>Prof. Povýšil,</w:t>
      </w:r>
      <w:r w:rsidR="00C020D5" w:rsidRPr="009F48C6">
        <w:rPr>
          <w:sz w:val="22"/>
        </w:rPr>
        <w:t xml:space="preserve">Prof. </w:t>
      </w:r>
      <w:proofErr w:type="spellStart"/>
      <w:r w:rsidR="00C020D5" w:rsidRPr="009F48C6">
        <w:rPr>
          <w:sz w:val="22"/>
        </w:rPr>
        <w:t>Hyánek</w:t>
      </w:r>
      <w:proofErr w:type="spellEnd"/>
      <w:r w:rsidR="00C020D5" w:rsidRPr="009F48C6">
        <w:rPr>
          <w:sz w:val="22"/>
        </w:rPr>
        <w:t xml:space="preserve">, </w:t>
      </w:r>
      <w:r w:rsidR="001F26BA">
        <w:rPr>
          <w:sz w:val="22"/>
        </w:rPr>
        <w:t>Prof. Čulík,</w:t>
      </w:r>
      <w:r w:rsidR="00C020D5" w:rsidRPr="009F48C6">
        <w:rPr>
          <w:sz w:val="22"/>
        </w:rPr>
        <w:t xml:space="preserve">Doc. Bláha, </w:t>
      </w:r>
      <w:r w:rsidR="001F26BA" w:rsidRPr="009F48C6">
        <w:rPr>
          <w:sz w:val="22"/>
        </w:rPr>
        <w:t>Ing. Zelenková</w:t>
      </w:r>
      <w:r w:rsidR="001F26BA">
        <w:rPr>
          <w:sz w:val="22"/>
        </w:rPr>
        <w:t>,</w:t>
      </w:r>
      <w:r w:rsidR="00E05ED0" w:rsidRPr="009F48C6">
        <w:rPr>
          <w:sz w:val="22"/>
        </w:rPr>
        <w:t xml:space="preserve">Doc. Brettschneider,Prof. Pařízková, </w:t>
      </w:r>
      <w:r w:rsidR="001F26BA" w:rsidRPr="009F48C6">
        <w:rPr>
          <w:sz w:val="22"/>
        </w:rPr>
        <w:t>Prof. Kolář,</w:t>
      </w:r>
      <w:r w:rsidR="00E05ED0">
        <w:rPr>
          <w:sz w:val="22"/>
        </w:rPr>
        <w:t>RNDr. Braun</w:t>
      </w:r>
      <w:r w:rsidR="00E763E1">
        <w:rPr>
          <w:sz w:val="22"/>
        </w:rPr>
        <w:t xml:space="preserve">, </w:t>
      </w:r>
      <w:proofErr w:type="gramStart"/>
      <w:r w:rsidR="00C020D5" w:rsidRPr="003B3AF1">
        <w:rPr>
          <w:sz w:val="22"/>
        </w:rPr>
        <w:t>Ing.Lorenc</w:t>
      </w:r>
      <w:proofErr w:type="gramEnd"/>
      <w:r w:rsidR="00C020D5" w:rsidRPr="003B3AF1">
        <w:rPr>
          <w:sz w:val="22"/>
        </w:rPr>
        <w:t xml:space="preserve">, </w:t>
      </w:r>
    </w:p>
    <w:p w:rsidR="00EB5763" w:rsidRPr="009F48C6" w:rsidRDefault="00BD5245" w:rsidP="00EB5763">
      <w:pPr>
        <w:spacing w:line="360" w:lineRule="auto"/>
        <w:jc w:val="both"/>
        <w:rPr>
          <w:sz w:val="22"/>
        </w:rPr>
      </w:pPr>
      <w:r w:rsidRPr="009F48C6">
        <w:rPr>
          <w:b/>
          <w:sz w:val="22"/>
        </w:rPr>
        <w:t>Hosté:</w:t>
      </w:r>
      <w:r w:rsidRPr="009F48C6">
        <w:rPr>
          <w:sz w:val="22"/>
        </w:rPr>
        <w:t xml:space="preserve"> MUDr. Maříková</w:t>
      </w:r>
      <w:r w:rsidR="00BD0FC1" w:rsidRPr="009F48C6">
        <w:rPr>
          <w:sz w:val="22"/>
        </w:rPr>
        <w:t xml:space="preserve"> (člen SPT ČLS JEP</w:t>
      </w:r>
      <w:r w:rsidR="002C20EA" w:rsidRPr="009F48C6">
        <w:rPr>
          <w:sz w:val="22"/>
        </w:rPr>
        <w:t xml:space="preserve"> z.s.</w:t>
      </w:r>
      <w:r w:rsidR="00BD0FC1" w:rsidRPr="009F48C6">
        <w:rPr>
          <w:sz w:val="22"/>
        </w:rPr>
        <w:t>)</w:t>
      </w:r>
      <w:r w:rsidR="007A6112">
        <w:rPr>
          <w:sz w:val="22"/>
        </w:rPr>
        <w:t xml:space="preserve">, </w:t>
      </w:r>
    </w:p>
    <w:p w:rsidR="00C020D5" w:rsidRDefault="00ED43CB" w:rsidP="00C020D5">
      <w:pPr>
        <w:spacing w:line="360" w:lineRule="auto"/>
        <w:jc w:val="both"/>
        <w:rPr>
          <w:sz w:val="22"/>
        </w:rPr>
      </w:pPr>
      <w:r w:rsidRPr="009F48C6">
        <w:rPr>
          <w:b/>
          <w:bCs/>
          <w:sz w:val="22"/>
        </w:rPr>
        <w:t>Omluveni:</w:t>
      </w:r>
      <w:r w:rsidR="00993DAB">
        <w:rPr>
          <w:b/>
          <w:bCs/>
          <w:sz w:val="22"/>
        </w:rPr>
        <w:t xml:space="preserve"> </w:t>
      </w:r>
      <w:proofErr w:type="spellStart"/>
      <w:proofErr w:type="gramStart"/>
      <w:r w:rsidR="00ED4A29" w:rsidRPr="009F48C6">
        <w:rPr>
          <w:sz w:val="22"/>
        </w:rPr>
        <w:t>Prof.Blahoš</w:t>
      </w:r>
      <w:proofErr w:type="spellEnd"/>
      <w:proofErr w:type="gramEnd"/>
      <w:r w:rsidR="00ED4A29" w:rsidRPr="009F48C6">
        <w:rPr>
          <w:sz w:val="22"/>
        </w:rPr>
        <w:t xml:space="preserve">, </w:t>
      </w:r>
      <w:r w:rsidR="006F19AC" w:rsidRPr="009F48C6">
        <w:rPr>
          <w:sz w:val="22"/>
        </w:rPr>
        <w:t xml:space="preserve">Doc. Kříž, </w:t>
      </w:r>
      <w:r w:rsidR="00F4058B" w:rsidRPr="009F48C6">
        <w:rPr>
          <w:sz w:val="22"/>
        </w:rPr>
        <w:t xml:space="preserve">PhDr. Pallová, Ing. Černý, </w:t>
      </w:r>
      <w:r w:rsidR="007F5189" w:rsidRPr="009F48C6">
        <w:rPr>
          <w:sz w:val="22"/>
        </w:rPr>
        <w:t>MUDr. Vařeka</w:t>
      </w:r>
      <w:r w:rsidR="006F19AC" w:rsidRPr="009F48C6">
        <w:rPr>
          <w:sz w:val="22"/>
        </w:rPr>
        <w:t xml:space="preserve">, </w:t>
      </w:r>
      <w:r w:rsidR="003B795E" w:rsidRPr="009F48C6">
        <w:rPr>
          <w:sz w:val="22"/>
        </w:rPr>
        <w:t xml:space="preserve">Doc. Korbelář, Doc. </w:t>
      </w:r>
      <w:r w:rsidR="003B795E" w:rsidRPr="003B3AF1">
        <w:rPr>
          <w:sz w:val="22"/>
        </w:rPr>
        <w:t xml:space="preserve">Hadraba, MUDr. </w:t>
      </w:r>
      <w:r w:rsidR="006F19AC" w:rsidRPr="003B3AF1">
        <w:rPr>
          <w:sz w:val="22"/>
        </w:rPr>
        <w:t>N</w:t>
      </w:r>
      <w:r w:rsidR="003B795E" w:rsidRPr="003B3AF1">
        <w:rPr>
          <w:sz w:val="22"/>
        </w:rPr>
        <w:t>ovosad</w:t>
      </w:r>
      <w:r w:rsidR="006F19AC" w:rsidRPr="003B3AF1">
        <w:rPr>
          <w:sz w:val="22"/>
        </w:rPr>
        <w:t xml:space="preserve">, </w:t>
      </w:r>
      <w:r w:rsidR="003B795E" w:rsidRPr="003B3AF1">
        <w:rPr>
          <w:sz w:val="22"/>
        </w:rPr>
        <w:t>MUDr. Všetička</w:t>
      </w:r>
      <w:r w:rsidR="00237465" w:rsidRPr="003B3AF1">
        <w:rPr>
          <w:sz w:val="22"/>
        </w:rPr>
        <w:t xml:space="preserve">, </w:t>
      </w:r>
      <w:r w:rsidR="000D20D1" w:rsidRPr="003B3AF1">
        <w:rPr>
          <w:sz w:val="22"/>
        </w:rPr>
        <w:t>Prof. Kokavec</w:t>
      </w:r>
      <w:r w:rsidR="002F244A" w:rsidRPr="003B3AF1">
        <w:rPr>
          <w:sz w:val="22"/>
        </w:rPr>
        <w:t xml:space="preserve">, Prof. Maršík, </w:t>
      </w:r>
      <w:r w:rsidR="0036478B" w:rsidRPr="003B3AF1">
        <w:rPr>
          <w:sz w:val="22"/>
        </w:rPr>
        <w:t>MUDr. Kuklík</w:t>
      </w:r>
      <w:r w:rsidR="002F244A" w:rsidRPr="003B3AF1">
        <w:rPr>
          <w:sz w:val="22"/>
        </w:rPr>
        <w:t xml:space="preserve">, </w:t>
      </w:r>
      <w:r w:rsidR="00121799" w:rsidRPr="003B3AF1">
        <w:rPr>
          <w:sz w:val="22"/>
        </w:rPr>
        <w:t xml:space="preserve">Prof. Straus, </w:t>
      </w:r>
      <w:r w:rsidR="001F26BA" w:rsidRPr="009F48C6">
        <w:rPr>
          <w:sz w:val="22"/>
        </w:rPr>
        <w:t>Doc. Sedlak</w:t>
      </w:r>
      <w:r w:rsidR="001F26BA">
        <w:rPr>
          <w:sz w:val="22"/>
        </w:rPr>
        <w:t xml:space="preserve">,Prof. </w:t>
      </w:r>
      <w:r w:rsidR="001F26BA" w:rsidRPr="003B3AF1">
        <w:rPr>
          <w:sz w:val="22"/>
        </w:rPr>
        <w:t>Smrčka,</w:t>
      </w:r>
      <w:r w:rsidR="001F26BA">
        <w:rPr>
          <w:sz w:val="22"/>
        </w:rPr>
        <w:t xml:space="preserve"> RNDr. Zemková,RNDr. Lichý</w:t>
      </w:r>
    </w:p>
    <w:p w:rsidR="007D6BC2" w:rsidRDefault="007D6BC2" w:rsidP="007D6BC2">
      <w:pPr>
        <w:rPr>
          <w:sz w:val="22"/>
          <w:szCs w:val="22"/>
        </w:rPr>
      </w:pPr>
      <w:r>
        <w:t>Program:</w:t>
      </w:r>
    </w:p>
    <w:p w:rsidR="007D6BC2" w:rsidRDefault="007D6BC2" w:rsidP="007D6BC2">
      <w:r>
        <w:t>Uvítání (Mařík)</w:t>
      </w:r>
    </w:p>
    <w:p w:rsidR="007D6BC2" w:rsidRDefault="007D6BC2" w:rsidP="007D6BC2">
      <w:r>
        <w:t>Zhodnocení  </w:t>
      </w:r>
      <w:proofErr w:type="spellStart"/>
      <w:r>
        <w:t>The</w:t>
      </w:r>
      <w:proofErr w:type="spellEnd"/>
      <w:r>
        <w:t xml:space="preserve"> 19th Prague-Lublin-Sydney-</w:t>
      </w:r>
      <w:proofErr w:type="spellStart"/>
      <w:r>
        <w:t>St.Petrsbrug</w:t>
      </w:r>
      <w:proofErr w:type="spellEnd"/>
      <w:r>
        <w:t xml:space="preserve"> Symposia po stránce odborné, společenské a ekonomické (</w:t>
      </w:r>
      <w:proofErr w:type="spellStart"/>
      <w:r>
        <w:t>Hyánek</w:t>
      </w:r>
      <w:proofErr w:type="spellEnd"/>
      <w:r>
        <w:t xml:space="preserve">, Petrtýl, Povýšil, </w:t>
      </w:r>
      <w:proofErr w:type="spellStart"/>
      <w:r>
        <w:t>Krawczyk</w:t>
      </w:r>
      <w:proofErr w:type="spellEnd"/>
      <w:r>
        <w:t>, Zelenková, Braun a ostatní účastníci).</w:t>
      </w:r>
    </w:p>
    <w:p w:rsidR="007D6BC2" w:rsidRDefault="007D6BC2" w:rsidP="007D6BC2">
      <w:r>
        <w:t xml:space="preserve">Naplánování 20. jubilejního mezinárodního Symposia (Mařík, </w:t>
      </w:r>
      <w:proofErr w:type="spellStart"/>
      <w:r>
        <w:t>Krawczyk</w:t>
      </w:r>
      <w:proofErr w:type="spellEnd"/>
      <w:r>
        <w:t>)</w:t>
      </w:r>
    </w:p>
    <w:p w:rsidR="007D6BC2" w:rsidRDefault="007D6BC2" w:rsidP="007D6BC2">
      <w:r>
        <w:t>Naplánování 23. Kubátových dnů (</w:t>
      </w:r>
      <w:proofErr w:type="spellStart"/>
      <w:r>
        <w:t>Krawczyk</w:t>
      </w:r>
      <w:proofErr w:type="spellEnd"/>
      <w:r>
        <w:t>, Mařík)</w:t>
      </w:r>
    </w:p>
    <w:p w:rsidR="007D6BC2" w:rsidRDefault="007D6BC2" w:rsidP="007D6BC2">
      <w:r>
        <w:t>Příspěvky pro časopis PÚ 1/2017 – nutné vydat do konce roku 2017!</w:t>
      </w:r>
    </w:p>
    <w:p w:rsidR="007D6BC2" w:rsidRDefault="007D6BC2" w:rsidP="007D6BC2">
      <w:r>
        <w:t xml:space="preserve">Informace  o </w:t>
      </w:r>
      <w:proofErr w:type="gramStart"/>
      <w:r>
        <w:t>OPS</w:t>
      </w:r>
      <w:proofErr w:type="gramEnd"/>
      <w:r>
        <w:t xml:space="preserve"> ČLS JEP (</w:t>
      </w:r>
      <w:proofErr w:type="spellStart"/>
      <w:r>
        <w:t>Krawzyk</w:t>
      </w:r>
      <w:proofErr w:type="spellEnd"/>
      <w:r>
        <w:t>)</w:t>
      </w:r>
    </w:p>
    <w:p w:rsidR="007D6BC2" w:rsidRDefault="007D6BC2" w:rsidP="007D6BC2">
      <w:r>
        <w:t>Různé (všichni)</w:t>
      </w:r>
    </w:p>
    <w:p w:rsidR="007D6BC2" w:rsidRDefault="007D6BC2" w:rsidP="007D6BC2">
      <w:r>
        <w:t>Diskuse (všichni)</w:t>
      </w:r>
    </w:p>
    <w:p w:rsidR="007D6BC2" w:rsidRDefault="007D6BC2" w:rsidP="00C020D5">
      <w:pPr>
        <w:spacing w:line="360" w:lineRule="auto"/>
        <w:jc w:val="both"/>
        <w:rPr>
          <w:sz w:val="22"/>
        </w:rPr>
      </w:pPr>
    </w:p>
    <w:p w:rsidR="00404A01" w:rsidRPr="00993DAB" w:rsidRDefault="00404A01" w:rsidP="00993DAB">
      <w:pPr>
        <w:spacing w:line="360" w:lineRule="auto"/>
        <w:jc w:val="both"/>
        <w:rPr>
          <w:b/>
          <w:bCs/>
          <w:sz w:val="22"/>
          <w:szCs w:val="22"/>
        </w:rPr>
      </w:pPr>
    </w:p>
    <w:p w:rsidR="00077C6D" w:rsidRPr="00993DAB" w:rsidRDefault="00C87301" w:rsidP="00993DAB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Prof. MUDr. Ivo Mařík, CSc. přivítal </w:t>
      </w:r>
      <w:r w:rsidR="001C7FB6" w:rsidRPr="00993DAB">
        <w:rPr>
          <w:sz w:val="22"/>
          <w:szCs w:val="22"/>
        </w:rPr>
        <w:t>členy výboru SPT, RR PÚ a hosty</w:t>
      </w:r>
      <w:r w:rsidR="005A16EF" w:rsidRPr="00993DAB">
        <w:rPr>
          <w:sz w:val="22"/>
          <w:szCs w:val="22"/>
        </w:rPr>
        <w:t xml:space="preserve"> a seznámil přítomné s programem schůze.</w:t>
      </w:r>
    </w:p>
    <w:p w:rsidR="00112371" w:rsidRPr="00993DAB" w:rsidRDefault="00112371" w:rsidP="00993DAB">
      <w:pPr>
        <w:spacing w:line="360" w:lineRule="auto"/>
        <w:ind w:left="360"/>
        <w:jc w:val="both"/>
        <w:rPr>
          <w:sz w:val="22"/>
          <w:szCs w:val="22"/>
        </w:rPr>
      </w:pPr>
    </w:p>
    <w:p w:rsidR="00BF4D39" w:rsidRPr="00993DAB" w:rsidRDefault="00077C6D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2) </w:t>
      </w:r>
      <w:r w:rsidR="002D6FAB" w:rsidRPr="00993DAB">
        <w:rPr>
          <w:sz w:val="22"/>
          <w:szCs w:val="22"/>
        </w:rPr>
        <w:t xml:space="preserve">Hodnocení proběhlého </w:t>
      </w:r>
      <w:r w:rsidRPr="00993DAB">
        <w:rPr>
          <w:sz w:val="22"/>
          <w:szCs w:val="22"/>
        </w:rPr>
        <w:t>„Th</w:t>
      </w:r>
      <w:r w:rsidR="008C7647" w:rsidRPr="00993DAB">
        <w:rPr>
          <w:sz w:val="22"/>
          <w:szCs w:val="22"/>
        </w:rPr>
        <w:t>e19th PRAGUE-LUBLIN-SYDNEY-ST.</w:t>
      </w:r>
      <w:r w:rsidRPr="00993DAB">
        <w:rPr>
          <w:sz w:val="22"/>
          <w:szCs w:val="22"/>
        </w:rPr>
        <w:t>PETERSBURG SYMPOSIA“, které se</w:t>
      </w:r>
      <w:r w:rsidR="002D6FAB" w:rsidRPr="00993DAB">
        <w:rPr>
          <w:sz w:val="22"/>
          <w:szCs w:val="22"/>
        </w:rPr>
        <w:t>konalo</w:t>
      </w:r>
      <w:r w:rsidRPr="00993DAB">
        <w:rPr>
          <w:sz w:val="22"/>
          <w:szCs w:val="22"/>
        </w:rPr>
        <w:t xml:space="preserve"> v Praze v termínu 13.9. - </w:t>
      </w:r>
      <w:proofErr w:type="gramStart"/>
      <w:r w:rsidRPr="00993DAB">
        <w:rPr>
          <w:sz w:val="22"/>
          <w:szCs w:val="22"/>
        </w:rPr>
        <w:t>17.9. 2017</w:t>
      </w:r>
      <w:proofErr w:type="gramEnd"/>
      <w:r w:rsidRPr="00993DAB">
        <w:rPr>
          <w:sz w:val="22"/>
          <w:szCs w:val="22"/>
        </w:rPr>
        <w:t xml:space="preserve"> pod záštitou pana prof. MUDr. Jaroslava </w:t>
      </w:r>
      <w:proofErr w:type="spellStart"/>
      <w:r w:rsidRPr="00993DAB">
        <w:rPr>
          <w:sz w:val="22"/>
          <w:szCs w:val="22"/>
        </w:rPr>
        <w:t>Blahoše</w:t>
      </w:r>
      <w:proofErr w:type="spellEnd"/>
      <w:r w:rsidRPr="00993DAB">
        <w:rPr>
          <w:sz w:val="22"/>
          <w:szCs w:val="22"/>
        </w:rPr>
        <w:t xml:space="preserve">, čestného předsedy ČLS JEP a doc. Dr. Ilony </w:t>
      </w:r>
      <w:proofErr w:type="spellStart"/>
      <w:r w:rsidRPr="00993DAB">
        <w:rPr>
          <w:sz w:val="22"/>
          <w:szCs w:val="22"/>
        </w:rPr>
        <w:t>Mauritzové</w:t>
      </w:r>
      <w:proofErr w:type="spellEnd"/>
      <w:r w:rsidRPr="00993DAB">
        <w:rPr>
          <w:sz w:val="22"/>
          <w:szCs w:val="22"/>
        </w:rPr>
        <w:t xml:space="preserve">, PhD, děkanky Fakulty zdravotnických studií ZČ univerzity v Plzni. </w:t>
      </w:r>
      <w:r w:rsidR="002D6FAB" w:rsidRPr="00993DAB">
        <w:rPr>
          <w:sz w:val="22"/>
          <w:szCs w:val="22"/>
        </w:rPr>
        <w:t xml:space="preserve">Prof. </w:t>
      </w:r>
      <w:proofErr w:type="spellStart"/>
      <w:r w:rsidR="002D6FAB" w:rsidRPr="00993DAB">
        <w:rPr>
          <w:sz w:val="22"/>
          <w:szCs w:val="22"/>
        </w:rPr>
        <w:t>Hyánek</w:t>
      </w:r>
      <w:proofErr w:type="spellEnd"/>
      <w:r w:rsidR="002D6FAB" w:rsidRPr="00993DAB">
        <w:rPr>
          <w:sz w:val="22"/>
          <w:szCs w:val="22"/>
        </w:rPr>
        <w:t xml:space="preserve"> se vyjádřil k prvnímu dni sympozia, které probíhalo </w:t>
      </w:r>
      <w:r w:rsidR="00AD6665" w:rsidRPr="00993DAB">
        <w:rPr>
          <w:sz w:val="22"/>
          <w:szCs w:val="22"/>
        </w:rPr>
        <w:t xml:space="preserve">v hezkém prostředí </w:t>
      </w:r>
      <w:r w:rsidR="002D6FAB" w:rsidRPr="00993DAB">
        <w:rPr>
          <w:sz w:val="22"/>
          <w:szCs w:val="22"/>
        </w:rPr>
        <w:t>Policejní</w:t>
      </w:r>
      <w:r w:rsidR="00AD6665" w:rsidRPr="00993DAB">
        <w:rPr>
          <w:sz w:val="22"/>
          <w:szCs w:val="22"/>
        </w:rPr>
        <w:t>ho</w:t>
      </w:r>
      <w:r w:rsidR="00993DAB">
        <w:rPr>
          <w:sz w:val="22"/>
          <w:szCs w:val="22"/>
        </w:rPr>
        <w:t xml:space="preserve"> </w:t>
      </w:r>
      <w:r w:rsidR="00AD6665" w:rsidRPr="00993DAB">
        <w:rPr>
          <w:sz w:val="22"/>
          <w:szCs w:val="22"/>
        </w:rPr>
        <w:t>muzea</w:t>
      </w:r>
      <w:r w:rsidR="008C7647" w:rsidRPr="00993DAB">
        <w:rPr>
          <w:sz w:val="22"/>
          <w:szCs w:val="22"/>
        </w:rPr>
        <w:t xml:space="preserve">. </w:t>
      </w:r>
      <w:r w:rsidR="00AD6665" w:rsidRPr="00993DAB">
        <w:rPr>
          <w:sz w:val="22"/>
          <w:szCs w:val="22"/>
        </w:rPr>
        <w:t xml:space="preserve">Druhý </w:t>
      </w:r>
      <w:r w:rsidR="008C7647" w:rsidRPr="00993DAB">
        <w:rPr>
          <w:sz w:val="22"/>
          <w:szCs w:val="22"/>
        </w:rPr>
        <w:t xml:space="preserve">a třetí </w:t>
      </w:r>
      <w:r w:rsidR="00AD6665" w:rsidRPr="00993DAB">
        <w:rPr>
          <w:sz w:val="22"/>
          <w:szCs w:val="22"/>
        </w:rPr>
        <w:t>den sympozia se uskutečnil v</w:t>
      </w:r>
      <w:r w:rsidR="008C7647" w:rsidRPr="00993DAB">
        <w:rPr>
          <w:sz w:val="22"/>
          <w:szCs w:val="22"/>
        </w:rPr>
        <w:t xml:space="preserve"> nově </w:t>
      </w:r>
      <w:r w:rsidR="00AD6665" w:rsidRPr="00993DAB">
        <w:rPr>
          <w:sz w:val="22"/>
          <w:szCs w:val="22"/>
        </w:rPr>
        <w:t xml:space="preserve">rekonstruovaném přednáškovém sále Lékařského domu. </w:t>
      </w:r>
      <w:r w:rsidR="008C7647" w:rsidRPr="00993DAB">
        <w:rPr>
          <w:sz w:val="22"/>
          <w:szCs w:val="22"/>
        </w:rPr>
        <w:t xml:space="preserve">Všechny přednášky </w:t>
      </w:r>
      <w:r w:rsidR="0050502D" w:rsidRPr="00993DAB">
        <w:rPr>
          <w:sz w:val="22"/>
          <w:szCs w:val="22"/>
        </w:rPr>
        <w:t xml:space="preserve">byly na vysoké </w:t>
      </w:r>
      <w:r w:rsidR="0097331D" w:rsidRPr="00993DAB">
        <w:rPr>
          <w:sz w:val="22"/>
          <w:szCs w:val="22"/>
        </w:rPr>
        <w:t xml:space="preserve">odborné </w:t>
      </w:r>
      <w:r w:rsidR="0050502D" w:rsidRPr="00993DAB">
        <w:rPr>
          <w:sz w:val="22"/>
          <w:szCs w:val="22"/>
        </w:rPr>
        <w:t xml:space="preserve">úrovni. </w:t>
      </w:r>
      <w:r w:rsidR="0097331D" w:rsidRPr="00993DAB">
        <w:rPr>
          <w:sz w:val="22"/>
          <w:szCs w:val="22"/>
        </w:rPr>
        <w:t>Během Symposia b</w:t>
      </w:r>
      <w:r w:rsidR="008C7647" w:rsidRPr="00993DAB">
        <w:rPr>
          <w:sz w:val="22"/>
          <w:szCs w:val="22"/>
        </w:rPr>
        <w:t>yla předána ocenění - čestná členství SPT ČLS JEP paní RNDr. J</w:t>
      </w:r>
      <w:r w:rsidR="0097331D" w:rsidRPr="00993DAB">
        <w:rPr>
          <w:sz w:val="22"/>
          <w:szCs w:val="22"/>
        </w:rPr>
        <w:t>aně</w:t>
      </w:r>
      <w:r w:rsidR="008C7647" w:rsidRPr="00993DAB">
        <w:rPr>
          <w:sz w:val="22"/>
          <w:szCs w:val="22"/>
        </w:rPr>
        <w:t xml:space="preserve"> Danešové, CSc.</w:t>
      </w:r>
      <w:r w:rsidR="0097331D" w:rsidRPr="00993DAB">
        <w:rPr>
          <w:sz w:val="22"/>
          <w:szCs w:val="22"/>
        </w:rPr>
        <w:t>,</w:t>
      </w:r>
      <w:r w:rsidR="008C7647" w:rsidRPr="00993DAB">
        <w:rPr>
          <w:sz w:val="22"/>
          <w:szCs w:val="22"/>
        </w:rPr>
        <w:t xml:space="preserve"> panu prof.</w:t>
      </w:r>
      <w:r w:rsidR="0097331D" w:rsidRPr="00993DAB">
        <w:rPr>
          <w:sz w:val="22"/>
          <w:szCs w:val="22"/>
        </w:rPr>
        <w:t xml:space="preserve"> Vladimírovi</w:t>
      </w:r>
      <w:r w:rsidR="008C7647" w:rsidRPr="00993DAB">
        <w:rPr>
          <w:sz w:val="22"/>
          <w:szCs w:val="22"/>
        </w:rPr>
        <w:t xml:space="preserve"> Paličkovi MD, PHD, </w:t>
      </w:r>
      <w:proofErr w:type="gramStart"/>
      <w:r w:rsidR="008C7647" w:rsidRPr="00993DAB">
        <w:rPr>
          <w:sz w:val="22"/>
          <w:szCs w:val="22"/>
        </w:rPr>
        <w:t>DR.H.</w:t>
      </w:r>
      <w:proofErr w:type="gramEnd"/>
      <w:r w:rsidR="008C7647" w:rsidRPr="00993DAB">
        <w:rPr>
          <w:sz w:val="22"/>
          <w:szCs w:val="22"/>
        </w:rPr>
        <w:t xml:space="preserve">C. a </w:t>
      </w:r>
      <w:r w:rsidR="0097331D" w:rsidRPr="00993DAB">
        <w:rPr>
          <w:sz w:val="22"/>
          <w:szCs w:val="22"/>
        </w:rPr>
        <w:t xml:space="preserve">panu </w:t>
      </w:r>
      <w:r w:rsidR="008C7647" w:rsidRPr="00993DAB">
        <w:rPr>
          <w:sz w:val="22"/>
          <w:szCs w:val="22"/>
        </w:rPr>
        <w:t>prof. H</w:t>
      </w:r>
      <w:r w:rsidR="0097331D" w:rsidRPr="00993DAB">
        <w:rPr>
          <w:sz w:val="22"/>
          <w:szCs w:val="22"/>
        </w:rPr>
        <w:t xml:space="preserve">ansovi </w:t>
      </w:r>
      <w:proofErr w:type="spellStart"/>
      <w:r w:rsidR="008C7647" w:rsidRPr="00993DAB">
        <w:rPr>
          <w:sz w:val="22"/>
          <w:szCs w:val="22"/>
        </w:rPr>
        <w:t>Zwippovi</w:t>
      </w:r>
      <w:proofErr w:type="spellEnd"/>
      <w:r w:rsidR="0097331D" w:rsidRPr="00993DAB">
        <w:rPr>
          <w:sz w:val="22"/>
          <w:szCs w:val="22"/>
        </w:rPr>
        <w:t>, kteří byly představeni paní MUDr. Olgou Hudákovou, PhD.</w:t>
      </w:r>
      <w:r w:rsidR="00993DAB">
        <w:rPr>
          <w:sz w:val="22"/>
          <w:szCs w:val="22"/>
        </w:rPr>
        <w:t xml:space="preserve"> </w:t>
      </w:r>
      <w:r w:rsidR="00BF4D39" w:rsidRPr="00993DAB">
        <w:rPr>
          <w:sz w:val="22"/>
          <w:szCs w:val="22"/>
        </w:rPr>
        <w:t xml:space="preserve">Někteří kolegové z ciziny </w:t>
      </w:r>
      <w:r w:rsidR="008C7647" w:rsidRPr="00993DAB">
        <w:rPr>
          <w:sz w:val="22"/>
          <w:szCs w:val="22"/>
        </w:rPr>
        <w:t xml:space="preserve">(prof. Tomasz </w:t>
      </w:r>
      <w:proofErr w:type="spellStart"/>
      <w:r w:rsidR="008C7647" w:rsidRPr="00993DAB">
        <w:rPr>
          <w:sz w:val="22"/>
          <w:szCs w:val="22"/>
        </w:rPr>
        <w:t>Karski</w:t>
      </w:r>
      <w:proofErr w:type="spellEnd"/>
      <w:r w:rsidR="008C7647" w:rsidRPr="00993DAB">
        <w:rPr>
          <w:sz w:val="22"/>
          <w:szCs w:val="22"/>
        </w:rPr>
        <w:t xml:space="preserve">, prof. </w:t>
      </w:r>
      <w:proofErr w:type="spellStart"/>
      <w:r w:rsidR="008C7647" w:rsidRPr="00993DAB">
        <w:rPr>
          <w:sz w:val="22"/>
          <w:szCs w:val="22"/>
        </w:rPr>
        <w:t>MikhailDudin</w:t>
      </w:r>
      <w:proofErr w:type="spellEnd"/>
      <w:r w:rsidR="008C7647" w:rsidRPr="00993DAB">
        <w:rPr>
          <w:sz w:val="22"/>
          <w:szCs w:val="22"/>
        </w:rPr>
        <w:t xml:space="preserve">, prof. Georg Lyritis a Dr. Piet van </w:t>
      </w:r>
      <w:proofErr w:type="spellStart"/>
      <w:r w:rsidR="008C7647" w:rsidRPr="00993DAB">
        <w:rPr>
          <w:sz w:val="22"/>
          <w:szCs w:val="22"/>
        </w:rPr>
        <w:t>Loon</w:t>
      </w:r>
      <w:proofErr w:type="spellEnd"/>
      <w:r w:rsidR="008C7647" w:rsidRPr="00993DAB">
        <w:rPr>
          <w:sz w:val="22"/>
          <w:szCs w:val="22"/>
        </w:rPr>
        <w:t xml:space="preserve">) </w:t>
      </w:r>
      <w:r w:rsidR="00BF4D39" w:rsidRPr="00993DAB">
        <w:rPr>
          <w:sz w:val="22"/>
          <w:szCs w:val="22"/>
        </w:rPr>
        <w:t>poslali prof. Maříkovi</w:t>
      </w:r>
      <w:r w:rsidR="0097331D" w:rsidRPr="00993DAB">
        <w:rPr>
          <w:sz w:val="22"/>
          <w:szCs w:val="22"/>
        </w:rPr>
        <w:t xml:space="preserve"> – hlavnímu organizátorovi Symposia</w:t>
      </w:r>
      <w:r w:rsidR="00693B3A" w:rsidRPr="00993DAB">
        <w:rPr>
          <w:sz w:val="22"/>
          <w:szCs w:val="22"/>
        </w:rPr>
        <w:t xml:space="preserve"> osobní poděkování</w:t>
      </w:r>
      <w:r w:rsidR="00BF4D39" w:rsidRPr="00993DAB">
        <w:rPr>
          <w:sz w:val="22"/>
          <w:szCs w:val="22"/>
        </w:rPr>
        <w:t xml:space="preserve"> za perfektně uspořádané sympozium.</w:t>
      </w:r>
    </w:p>
    <w:p w:rsidR="002F6A66" w:rsidRPr="00993DAB" w:rsidRDefault="0050502D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Prof. Povýšil upozornil na dodržování ustanoveného času pro přednášející. Prof. Mařík </w:t>
      </w:r>
      <w:r w:rsidR="0097331D" w:rsidRPr="00993DAB">
        <w:rPr>
          <w:sz w:val="22"/>
          <w:szCs w:val="22"/>
        </w:rPr>
        <w:t>oponoval</w:t>
      </w:r>
      <w:r w:rsidRPr="00993DAB">
        <w:rPr>
          <w:sz w:val="22"/>
          <w:szCs w:val="22"/>
        </w:rPr>
        <w:t xml:space="preserve">, že </w:t>
      </w:r>
      <w:r w:rsidR="0097331D" w:rsidRPr="00993DAB">
        <w:rPr>
          <w:sz w:val="22"/>
          <w:szCs w:val="22"/>
        </w:rPr>
        <w:t>hlavní precedens pořádaných Symposií (22x Kubátovy dny, 19x mezinárodní symposium)</w:t>
      </w:r>
      <w:r w:rsidRPr="00993DAB">
        <w:rPr>
          <w:sz w:val="22"/>
          <w:szCs w:val="22"/>
        </w:rPr>
        <w:t xml:space="preserve"> je</w:t>
      </w:r>
      <w:r w:rsidR="0097331D" w:rsidRPr="00993DAB">
        <w:rPr>
          <w:sz w:val="22"/>
          <w:szCs w:val="22"/>
        </w:rPr>
        <w:t xml:space="preserve"> právě skutečnost</w:t>
      </w:r>
      <w:r w:rsidRPr="00993DAB">
        <w:rPr>
          <w:sz w:val="22"/>
          <w:szCs w:val="22"/>
        </w:rPr>
        <w:t xml:space="preserve">, že </w:t>
      </w:r>
      <w:r w:rsidR="0097331D" w:rsidRPr="00993DAB">
        <w:rPr>
          <w:sz w:val="22"/>
          <w:szCs w:val="22"/>
        </w:rPr>
        <w:t>pro všechna sdělení a následnou diskusi je ponechán dostatečný</w:t>
      </w:r>
      <w:r w:rsidRPr="00993DAB">
        <w:rPr>
          <w:sz w:val="22"/>
          <w:szCs w:val="22"/>
        </w:rPr>
        <w:t xml:space="preserve"> prostor</w:t>
      </w:r>
      <w:r w:rsidR="0097331D" w:rsidRPr="00993DAB">
        <w:rPr>
          <w:sz w:val="22"/>
          <w:szCs w:val="22"/>
        </w:rPr>
        <w:t xml:space="preserve"> (v průměru 20 </w:t>
      </w:r>
      <w:r w:rsidR="0097331D" w:rsidRPr="00993DAB">
        <w:rPr>
          <w:sz w:val="22"/>
          <w:szCs w:val="22"/>
        </w:rPr>
        <w:lastRenderedPageBreak/>
        <w:t>min. na přednášku a diskus</w:t>
      </w:r>
      <w:r w:rsidR="005C0AC2" w:rsidRPr="00993DAB">
        <w:rPr>
          <w:sz w:val="22"/>
          <w:szCs w:val="22"/>
        </w:rPr>
        <w:t>i)</w:t>
      </w:r>
      <w:r w:rsidR="0097331D" w:rsidRPr="00993DAB">
        <w:rPr>
          <w:sz w:val="22"/>
          <w:szCs w:val="22"/>
        </w:rPr>
        <w:t>, který není striktn</w:t>
      </w:r>
      <w:r w:rsidR="00693B3A" w:rsidRPr="00993DAB">
        <w:rPr>
          <w:sz w:val="22"/>
          <w:szCs w:val="22"/>
        </w:rPr>
        <w:t>ě</w:t>
      </w:r>
      <w:r w:rsidR="0097331D" w:rsidRPr="00993DAB">
        <w:rPr>
          <w:sz w:val="22"/>
          <w:szCs w:val="22"/>
        </w:rPr>
        <w:t xml:space="preserve"> omezen.</w:t>
      </w:r>
      <w:r w:rsidR="00993DAB">
        <w:rPr>
          <w:sz w:val="22"/>
          <w:szCs w:val="22"/>
        </w:rPr>
        <w:t xml:space="preserve"> </w:t>
      </w:r>
      <w:r w:rsidR="005C0AC2" w:rsidRPr="00993DAB">
        <w:rPr>
          <w:sz w:val="22"/>
          <w:szCs w:val="22"/>
        </w:rPr>
        <w:t xml:space="preserve">Prof. Mařík a prim. </w:t>
      </w:r>
      <w:proofErr w:type="spellStart"/>
      <w:r w:rsidR="007F2DB8" w:rsidRPr="00993DAB">
        <w:rPr>
          <w:sz w:val="22"/>
          <w:szCs w:val="22"/>
        </w:rPr>
        <w:t>Krawczyk</w:t>
      </w:r>
      <w:proofErr w:type="spellEnd"/>
      <w:r w:rsidR="007F2DB8" w:rsidRPr="00993DAB">
        <w:rPr>
          <w:sz w:val="22"/>
          <w:szCs w:val="22"/>
        </w:rPr>
        <w:t xml:space="preserve"> pochválil</w:t>
      </w:r>
      <w:r w:rsidR="005C0AC2" w:rsidRPr="00993DAB">
        <w:rPr>
          <w:sz w:val="22"/>
          <w:szCs w:val="22"/>
        </w:rPr>
        <w:t>i</w:t>
      </w:r>
      <w:r w:rsidR="007F2DB8" w:rsidRPr="00993DAB">
        <w:rPr>
          <w:sz w:val="22"/>
          <w:szCs w:val="22"/>
        </w:rPr>
        <w:t xml:space="preserve"> týmovou spolupráci členů SPT</w:t>
      </w:r>
      <w:r w:rsidR="002F6A66" w:rsidRPr="00993DAB">
        <w:rPr>
          <w:sz w:val="22"/>
          <w:szCs w:val="22"/>
        </w:rPr>
        <w:t>,</w:t>
      </w:r>
      <w:r w:rsidR="005C0AC2" w:rsidRPr="00993DAB">
        <w:rPr>
          <w:sz w:val="22"/>
          <w:szCs w:val="22"/>
        </w:rPr>
        <w:t xml:space="preserve"> poděkovali všem zúčastněným členům SPT a OPS </w:t>
      </w:r>
      <w:r w:rsidR="00876B15" w:rsidRPr="00993DAB">
        <w:rPr>
          <w:sz w:val="22"/>
          <w:szCs w:val="22"/>
        </w:rPr>
        <w:t>ČLS JEP</w:t>
      </w:r>
      <w:r w:rsidR="002F6A66" w:rsidRPr="00993DAB">
        <w:rPr>
          <w:sz w:val="22"/>
          <w:szCs w:val="22"/>
        </w:rPr>
        <w:t xml:space="preserve"> a zvláště těm, kteří se aktivně podíleli na odborném programu svými přednáškami, ale i těm, kteří Symposium připravovali dlouho předem.</w:t>
      </w:r>
      <w:r w:rsidR="00993DAB">
        <w:rPr>
          <w:sz w:val="22"/>
          <w:szCs w:val="22"/>
        </w:rPr>
        <w:t xml:space="preserve"> </w:t>
      </w:r>
      <w:r w:rsidR="002F6A66" w:rsidRPr="00993DAB">
        <w:rPr>
          <w:sz w:val="22"/>
          <w:szCs w:val="22"/>
        </w:rPr>
        <w:t>J</w:t>
      </w:r>
      <w:r w:rsidR="00876B15" w:rsidRPr="00993DAB">
        <w:rPr>
          <w:sz w:val="22"/>
          <w:szCs w:val="22"/>
        </w:rPr>
        <w:t xml:space="preserve">menovitě pak </w:t>
      </w:r>
      <w:r w:rsidR="007F2DB8" w:rsidRPr="00993DAB">
        <w:rPr>
          <w:sz w:val="22"/>
          <w:szCs w:val="22"/>
        </w:rPr>
        <w:t xml:space="preserve">RNDr. </w:t>
      </w:r>
      <w:r w:rsidR="00876B15" w:rsidRPr="00993DAB">
        <w:rPr>
          <w:sz w:val="22"/>
          <w:szCs w:val="22"/>
        </w:rPr>
        <w:t>Martinovi Braunovi, PhD. (zajistil Technické muzeum s výstavou Člověk v náhradách, hromadnou dopravu, výlet parníkem</w:t>
      </w:r>
      <w:r w:rsidR="002F6A66" w:rsidRPr="00993DAB">
        <w:rPr>
          <w:sz w:val="22"/>
          <w:szCs w:val="22"/>
        </w:rPr>
        <w:t xml:space="preserve"> </w:t>
      </w:r>
      <w:proofErr w:type="gramStart"/>
      <w:r w:rsidR="002F6A66" w:rsidRPr="00993DAB">
        <w:rPr>
          <w:sz w:val="22"/>
          <w:szCs w:val="22"/>
        </w:rPr>
        <w:t>aj.</w:t>
      </w:r>
      <w:r w:rsidR="00876B15" w:rsidRPr="00993DAB">
        <w:rPr>
          <w:sz w:val="22"/>
          <w:szCs w:val="22"/>
        </w:rPr>
        <w:t>),</w:t>
      </w:r>
      <w:r w:rsidR="007F2DB8" w:rsidRPr="00993DAB">
        <w:rPr>
          <w:sz w:val="22"/>
          <w:szCs w:val="22"/>
        </w:rPr>
        <w:t>Ing.</w:t>
      </w:r>
      <w:proofErr w:type="gramEnd"/>
      <w:r w:rsidR="007F2DB8" w:rsidRPr="00993DAB">
        <w:rPr>
          <w:sz w:val="22"/>
          <w:szCs w:val="22"/>
        </w:rPr>
        <w:t xml:space="preserve"> </w:t>
      </w:r>
      <w:r w:rsidR="00876B15" w:rsidRPr="00993DAB">
        <w:rPr>
          <w:sz w:val="22"/>
          <w:szCs w:val="22"/>
        </w:rPr>
        <w:t xml:space="preserve">Janě </w:t>
      </w:r>
      <w:r w:rsidR="007F2DB8" w:rsidRPr="00993DAB">
        <w:rPr>
          <w:sz w:val="22"/>
          <w:szCs w:val="22"/>
        </w:rPr>
        <w:t>Zelenkov</w:t>
      </w:r>
      <w:r w:rsidR="00876B15" w:rsidRPr="00993DAB">
        <w:rPr>
          <w:sz w:val="22"/>
          <w:szCs w:val="22"/>
        </w:rPr>
        <w:t xml:space="preserve">é a doc. RNDr. </w:t>
      </w:r>
      <w:proofErr w:type="spellStart"/>
      <w:r w:rsidR="00876B15" w:rsidRPr="00993DAB">
        <w:rPr>
          <w:sz w:val="22"/>
          <w:szCs w:val="22"/>
        </w:rPr>
        <w:t>Ivo</w:t>
      </w:r>
      <w:r w:rsidR="007F2DB8" w:rsidRPr="00993DAB">
        <w:rPr>
          <w:sz w:val="22"/>
          <w:szCs w:val="22"/>
        </w:rPr>
        <w:t>Brettschneider</w:t>
      </w:r>
      <w:r w:rsidR="00876B15" w:rsidRPr="00993DAB">
        <w:rPr>
          <w:sz w:val="22"/>
          <w:szCs w:val="22"/>
        </w:rPr>
        <w:t>ovi</w:t>
      </w:r>
      <w:proofErr w:type="spellEnd"/>
      <w:r w:rsidR="00876B15" w:rsidRPr="00993DAB">
        <w:rPr>
          <w:sz w:val="22"/>
          <w:szCs w:val="22"/>
        </w:rPr>
        <w:t xml:space="preserve"> (zajištění </w:t>
      </w:r>
      <w:r w:rsidR="00693B3A" w:rsidRPr="00993DAB">
        <w:rPr>
          <w:sz w:val="22"/>
          <w:szCs w:val="22"/>
        </w:rPr>
        <w:t>Policejního mu</w:t>
      </w:r>
      <w:r w:rsidR="00993DAB">
        <w:rPr>
          <w:sz w:val="22"/>
          <w:szCs w:val="22"/>
        </w:rPr>
        <w:t>z</w:t>
      </w:r>
      <w:r w:rsidR="00693B3A" w:rsidRPr="00993DAB">
        <w:rPr>
          <w:sz w:val="22"/>
          <w:szCs w:val="22"/>
        </w:rPr>
        <w:t xml:space="preserve">ea pro 1. pracovní den Symposia,  </w:t>
      </w:r>
      <w:r w:rsidR="00876B15" w:rsidRPr="00993DAB">
        <w:rPr>
          <w:sz w:val="22"/>
          <w:szCs w:val="22"/>
        </w:rPr>
        <w:t xml:space="preserve">veškerého občerstvení během </w:t>
      </w:r>
      <w:r w:rsidR="00693B3A" w:rsidRPr="00993DAB">
        <w:rPr>
          <w:sz w:val="22"/>
          <w:szCs w:val="22"/>
        </w:rPr>
        <w:t xml:space="preserve">celého </w:t>
      </w:r>
      <w:r w:rsidR="00876B15" w:rsidRPr="00993DAB">
        <w:rPr>
          <w:sz w:val="22"/>
          <w:szCs w:val="22"/>
        </w:rPr>
        <w:t>sympozia a gala večer</w:t>
      </w:r>
      <w:r w:rsidR="00693B3A" w:rsidRPr="00993DAB">
        <w:rPr>
          <w:sz w:val="22"/>
          <w:szCs w:val="22"/>
        </w:rPr>
        <w:t xml:space="preserve"> aj.)</w:t>
      </w:r>
      <w:r w:rsidR="00876B15" w:rsidRPr="00993DAB">
        <w:rPr>
          <w:sz w:val="22"/>
          <w:szCs w:val="22"/>
        </w:rPr>
        <w:t xml:space="preserve">, </w:t>
      </w:r>
      <w:r w:rsidR="007F2DB8" w:rsidRPr="00993DAB">
        <w:rPr>
          <w:sz w:val="22"/>
          <w:szCs w:val="22"/>
        </w:rPr>
        <w:t>Ing.</w:t>
      </w:r>
      <w:r w:rsidR="00876B15" w:rsidRPr="00993DAB">
        <w:rPr>
          <w:sz w:val="22"/>
          <w:szCs w:val="22"/>
        </w:rPr>
        <w:t xml:space="preserve"> Pavlovi</w:t>
      </w:r>
      <w:r w:rsidR="00993DAB">
        <w:rPr>
          <w:sz w:val="22"/>
          <w:szCs w:val="22"/>
        </w:rPr>
        <w:t xml:space="preserve"> </w:t>
      </w:r>
      <w:r w:rsidR="007F2DB8" w:rsidRPr="00993DAB">
        <w:rPr>
          <w:sz w:val="22"/>
          <w:szCs w:val="22"/>
        </w:rPr>
        <w:t>Lorenc</w:t>
      </w:r>
      <w:r w:rsidR="00876B15" w:rsidRPr="00993DAB">
        <w:rPr>
          <w:sz w:val="22"/>
          <w:szCs w:val="22"/>
        </w:rPr>
        <w:t>ovi (za grafické zpracování a vydání programu</w:t>
      </w:r>
      <w:r w:rsidR="002F6A66" w:rsidRPr="00993DAB">
        <w:rPr>
          <w:sz w:val="22"/>
          <w:szCs w:val="22"/>
        </w:rPr>
        <w:t xml:space="preserve">, za elektronickou přípravu </w:t>
      </w:r>
      <w:proofErr w:type="spellStart"/>
      <w:r w:rsidR="002F6A66" w:rsidRPr="00993DAB">
        <w:rPr>
          <w:sz w:val="22"/>
          <w:szCs w:val="22"/>
        </w:rPr>
        <w:t>Supplementa</w:t>
      </w:r>
      <w:proofErr w:type="spellEnd"/>
      <w:r w:rsidR="002F6A66" w:rsidRPr="00993DAB">
        <w:rPr>
          <w:sz w:val="22"/>
          <w:szCs w:val="22"/>
        </w:rPr>
        <w:t xml:space="preserve"> 2_2017</w:t>
      </w:r>
      <w:r w:rsidR="007F2DB8" w:rsidRPr="00993DAB">
        <w:rPr>
          <w:sz w:val="22"/>
          <w:szCs w:val="22"/>
        </w:rPr>
        <w:t>)</w:t>
      </w:r>
      <w:r w:rsidR="00876B15" w:rsidRPr="00993DAB">
        <w:rPr>
          <w:sz w:val="22"/>
          <w:szCs w:val="22"/>
        </w:rPr>
        <w:t>, RNDr. Alexandrovi Lichému</w:t>
      </w:r>
      <w:r w:rsidR="002F6A66" w:rsidRPr="00993DAB">
        <w:rPr>
          <w:sz w:val="22"/>
          <w:szCs w:val="22"/>
        </w:rPr>
        <w:t xml:space="preserve"> (za včasné uvedení informací o Symposiu a </w:t>
      </w:r>
      <w:proofErr w:type="spellStart"/>
      <w:r w:rsidR="002F6A66" w:rsidRPr="00993DAB">
        <w:rPr>
          <w:sz w:val="22"/>
          <w:szCs w:val="22"/>
        </w:rPr>
        <w:t>Supplementa</w:t>
      </w:r>
      <w:proofErr w:type="spellEnd"/>
      <w:r w:rsidR="002F6A66" w:rsidRPr="00993DAB">
        <w:rPr>
          <w:sz w:val="22"/>
          <w:szCs w:val="22"/>
        </w:rPr>
        <w:t xml:space="preserve"> 2_2017 na webových stránkách obou pořádajících společností ČLS JEP z.s.).  Prof. Mařík poděkoval v neposlední řadě prim. MUDr. Petrovi </w:t>
      </w:r>
      <w:proofErr w:type="spellStart"/>
      <w:r w:rsidR="002F6A66" w:rsidRPr="00993DAB">
        <w:rPr>
          <w:sz w:val="22"/>
          <w:szCs w:val="22"/>
        </w:rPr>
        <w:t>Krawczykovi</w:t>
      </w:r>
      <w:proofErr w:type="spellEnd"/>
      <w:r w:rsidR="002F6A66" w:rsidRPr="00993DAB">
        <w:rPr>
          <w:sz w:val="22"/>
          <w:szCs w:val="22"/>
        </w:rPr>
        <w:t xml:space="preserve"> za příkladnou spolupráci po celou dobu </w:t>
      </w:r>
      <w:r w:rsidR="00693B3A" w:rsidRPr="00993DAB">
        <w:rPr>
          <w:sz w:val="22"/>
          <w:szCs w:val="22"/>
        </w:rPr>
        <w:t xml:space="preserve">(od července 2017) </w:t>
      </w:r>
      <w:r w:rsidR="002F6A66" w:rsidRPr="00993DAB">
        <w:rPr>
          <w:sz w:val="22"/>
          <w:szCs w:val="22"/>
        </w:rPr>
        <w:t>příprav Symposia.</w:t>
      </w:r>
    </w:p>
    <w:p w:rsidR="007F2DB8" w:rsidRPr="00993DAB" w:rsidRDefault="007F2DB8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>Po ekonomické stránce příjmy od sponzorů a účastnické poplatky pokryly náklady spojené s uspořádáním sympozia.</w:t>
      </w:r>
    </w:p>
    <w:p w:rsidR="00112371" w:rsidRPr="00993DAB" w:rsidRDefault="00112371" w:rsidP="00993DAB">
      <w:pPr>
        <w:spacing w:line="360" w:lineRule="auto"/>
        <w:jc w:val="both"/>
        <w:rPr>
          <w:sz w:val="22"/>
          <w:szCs w:val="22"/>
        </w:rPr>
      </w:pPr>
    </w:p>
    <w:p w:rsidR="007F2DB8" w:rsidRPr="00993DAB" w:rsidRDefault="007F2DB8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3) </w:t>
      </w:r>
      <w:r w:rsidR="00271DE9" w:rsidRPr="00993DAB">
        <w:rPr>
          <w:sz w:val="22"/>
          <w:szCs w:val="22"/>
        </w:rPr>
        <w:t xml:space="preserve">Plánování </w:t>
      </w:r>
      <w:r w:rsidR="00433EBE" w:rsidRPr="00993DAB">
        <w:rPr>
          <w:sz w:val="22"/>
          <w:szCs w:val="22"/>
        </w:rPr>
        <w:t>jubilejního</w:t>
      </w:r>
      <w:r w:rsidR="00993DAB">
        <w:rPr>
          <w:sz w:val="22"/>
          <w:szCs w:val="22"/>
        </w:rPr>
        <w:t xml:space="preserve"> </w:t>
      </w:r>
      <w:r w:rsidR="00271DE9" w:rsidRPr="00993DAB">
        <w:rPr>
          <w:sz w:val="22"/>
          <w:szCs w:val="22"/>
        </w:rPr>
        <w:t>„</w:t>
      </w:r>
      <w:proofErr w:type="spellStart"/>
      <w:r w:rsidR="00271DE9" w:rsidRPr="00993DAB">
        <w:rPr>
          <w:sz w:val="22"/>
          <w:szCs w:val="22"/>
        </w:rPr>
        <w:t>The</w:t>
      </w:r>
      <w:proofErr w:type="spellEnd"/>
      <w:r w:rsidR="00271DE9" w:rsidRPr="00993DAB">
        <w:rPr>
          <w:sz w:val="22"/>
          <w:szCs w:val="22"/>
        </w:rPr>
        <w:t xml:space="preserve"> 20th PRAGUE-LUBLIN-SYDNEY-ST. PETERSBURG SYMPOSIA“.</w:t>
      </w:r>
    </w:p>
    <w:p w:rsidR="005D2FCC" w:rsidRPr="00993DAB" w:rsidRDefault="005D2FCC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>Z řad přítomných členů výboru byl dán n</w:t>
      </w:r>
      <w:r w:rsidR="00271DE9" w:rsidRPr="00993DAB">
        <w:rPr>
          <w:sz w:val="22"/>
          <w:szCs w:val="22"/>
        </w:rPr>
        <w:t xml:space="preserve">ávrh </w:t>
      </w:r>
      <w:r w:rsidRPr="00993DAB">
        <w:rPr>
          <w:sz w:val="22"/>
          <w:szCs w:val="22"/>
        </w:rPr>
        <w:t xml:space="preserve">opakovaně </w:t>
      </w:r>
      <w:r w:rsidR="00271DE9" w:rsidRPr="00993DAB">
        <w:rPr>
          <w:sz w:val="22"/>
          <w:szCs w:val="22"/>
        </w:rPr>
        <w:t>uspořádat sympozium v Kroměříži, kde</w:t>
      </w:r>
      <w:r w:rsidR="00433EBE" w:rsidRPr="00993DAB">
        <w:rPr>
          <w:sz w:val="22"/>
          <w:szCs w:val="22"/>
        </w:rPr>
        <w:t xml:space="preserve"> se konalo v roce 2015 velmi úspěšné </w:t>
      </w:r>
      <w:proofErr w:type="spellStart"/>
      <w:r w:rsidR="00433EBE" w:rsidRPr="00993DAB">
        <w:rPr>
          <w:sz w:val="22"/>
          <w:szCs w:val="22"/>
        </w:rPr>
        <w:t>The</w:t>
      </w:r>
      <w:proofErr w:type="spellEnd"/>
      <w:r w:rsidR="00433EBE" w:rsidRPr="00993DAB">
        <w:rPr>
          <w:sz w:val="22"/>
          <w:szCs w:val="22"/>
        </w:rPr>
        <w:t xml:space="preserve"> 17th </w:t>
      </w:r>
      <w:proofErr w:type="gramStart"/>
      <w:r w:rsidR="00433EBE" w:rsidRPr="00993DAB">
        <w:rPr>
          <w:sz w:val="22"/>
          <w:szCs w:val="22"/>
        </w:rPr>
        <w:t>P.-</w:t>
      </w:r>
      <w:proofErr w:type="spellStart"/>
      <w:r w:rsidR="00433EBE" w:rsidRPr="00993DAB">
        <w:rPr>
          <w:sz w:val="22"/>
          <w:szCs w:val="22"/>
        </w:rPr>
        <w:t>Lu</w:t>
      </w:r>
      <w:proofErr w:type="spellEnd"/>
      <w:proofErr w:type="gramEnd"/>
      <w:r w:rsidR="00433EBE" w:rsidRPr="00993DAB">
        <w:rPr>
          <w:sz w:val="22"/>
          <w:szCs w:val="22"/>
        </w:rPr>
        <w:t>.-</w:t>
      </w:r>
      <w:proofErr w:type="spellStart"/>
      <w:r w:rsidR="00433EBE" w:rsidRPr="00993DAB">
        <w:rPr>
          <w:sz w:val="22"/>
          <w:szCs w:val="22"/>
        </w:rPr>
        <w:t>Sy-St.P</w:t>
      </w:r>
      <w:proofErr w:type="spellEnd"/>
      <w:r w:rsidR="00433EBE" w:rsidRPr="00993DAB">
        <w:rPr>
          <w:sz w:val="22"/>
          <w:szCs w:val="22"/>
        </w:rPr>
        <w:t xml:space="preserve">. Symposium a kde </w:t>
      </w:r>
      <w:r w:rsidRPr="00993DAB">
        <w:rPr>
          <w:sz w:val="22"/>
          <w:szCs w:val="22"/>
        </w:rPr>
        <w:t xml:space="preserve">již </w:t>
      </w:r>
      <w:r w:rsidR="00993DAB">
        <w:rPr>
          <w:sz w:val="22"/>
          <w:szCs w:val="22"/>
        </w:rPr>
        <w:t>byly vytvořeny</w:t>
      </w:r>
      <w:r w:rsidRPr="00993DAB">
        <w:rPr>
          <w:sz w:val="22"/>
          <w:szCs w:val="22"/>
        </w:rPr>
        <w:t xml:space="preserve"> kontakty </w:t>
      </w:r>
      <w:r w:rsidR="007D6BC2" w:rsidRPr="00993DAB">
        <w:rPr>
          <w:sz w:val="22"/>
          <w:szCs w:val="22"/>
        </w:rPr>
        <w:t xml:space="preserve">(díky MUDr. </w:t>
      </w:r>
      <w:proofErr w:type="spellStart"/>
      <w:r w:rsidR="007D6BC2" w:rsidRPr="00993DAB">
        <w:rPr>
          <w:sz w:val="22"/>
          <w:szCs w:val="22"/>
        </w:rPr>
        <w:t>Krawczykovi</w:t>
      </w:r>
      <w:proofErr w:type="spellEnd"/>
      <w:r w:rsidR="007D6BC2" w:rsidRPr="00993DAB">
        <w:rPr>
          <w:sz w:val="22"/>
          <w:szCs w:val="22"/>
        </w:rPr>
        <w:t xml:space="preserve">) </w:t>
      </w:r>
      <w:r w:rsidR="00433EBE" w:rsidRPr="00993DAB">
        <w:rPr>
          <w:sz w:val="22"/>
          <w:szCs w:val="22"/>
        </w:rPr>
        <w:t>pro pořádání této mezinárodní akce.</w:t>
      </w:r>
      <w:r w:rsidR="009C1CBE" w:rsidRPr="00993DAB">
        <w:rPr>
          <w:sz w:val="22"/>
          <w:szCs w:val="22"/>
        </w:rPr>
        <w:t xml:space="preserve"> </w:t>
      </w:r>
      <w:r w:rsidR="00433EBE" w:rsidRPr="00993DAB">
        <w:rPr>
          <w:sz w:val="22"/>
          <w:szCs w:val="22"/>
        </w:rPr>
        <w:t>Bylo navrženo datum 12. – 16. září 2018 (středa – neděle)</w:t>
      </w:r>
      <w:r w:rsidR="007D6BC2" w:rsidRPr="00993DAB">
        <w:rPr>
          <w:sz w:val="22"/>
          <w:szCs w:val="22"/>
        </w:rPr>
        <w:t>.</w:t>
      </w:r>
      <w:r w:rsidR="009C1CBE" w:rsidRPr="00993DAB">
        <w:rPr>
          <w:sz w:val="22"/>
          <w:szCs w:val="22"/>
        </w:rPr>
        <w:t xml:space="preserve"> </w:t>
      </w:r>
      <w:proofErr w:type="spellStart"/>
      <w:r w:rsidR="007D6BC2" w:rsidRPr="00993DAB">
        <w:rPr>
          <w:sz w:val="22"/>
          <w:szCs w:val="22"/>
        </w:rPr>
        <w:t>P</w:t>
      </w:r>
      <w:r w:rsidR="00433EBE" w:rsidRPr="00993DAB">
        <w:rPr>
          <w:sz w:val="22"/>
          <w:szCs w:val="22"/>
        </w:rPr>
        <w:t>rim.Krawczyk</w:t>
      </w:r>
      <w:proofErr w:type="spellEnd"/>
      <w:r w:rsidR="007D6BC2" w:rsidRPr="00993DAB">
        <w:rPr>
          <w:sz w:val="22"/>
          <w:szCs w:val="22"/>
        </w:rPr>
        <w:t xml:space="preserve"> na tuto dobu</w:t>
      </w:r>
      <w:r w:rsidR="00433EBE" w:rsidRPr="00993DAB">
        <w:rPr>
          <w:sz w:val="22"/>
          <w:szCs w:val="22"/>
        </w:rPr>
        <w:t xml:space="preserve"> již předběžně rezervoval prostory v „Octárně“</w:t>
      </w:r>
      <w:r w:rsidRPr="00993DAB">
        <w:rPr>
          <w:sz w:val="22"/>
          <w:szCs w:val="22"/>
        </w:rPr>
        <w:t xml:space="preserve">. Podle letošních zkušeností </w:t>
      </w:r>
      <w:r w:rsidR="00433EBE" w:rsidRPr="00993DAB">
        <w:rPr>
          <w:sz w:val="22"/>
          <w:szCs w:val="22"/>
        </w:rPr>
        <w:t>bude</w:t>
      </w:r>
      <w:r w:rsidRPr="00993DAB">
        <w:rPr>
          <w:sz w:val="22"/>
          <w:szCs w:val="22"/>
        </w:rPr>
        <w:t xml:space="preserve"> potřeba navýšit registrační poplatek </w:t>
      </w:r>
      <w:r w:rsidR="00433EBE" w:rsidRPr="00993DAB">
        <w:rPr>
          <w:sz w:val="22"/>
          <w:szCs w:val="22"/>
        </w:rPr>
        <w:t xml:space="preserve">na </w:t>
      </w:r>
      <w:r w:rsidRPr="00993DAB">
        <w:rPr>
          <w:sz w:val="22"/>
          <w:szCs w:val="22"/>
        </w:rPr>
        <w:t>cca 80</w:t>
      </w:r>
      <w:r w:rsidR="009C1CBE" w:rsidRPr="00993DAB">
        <w:rPr>
          <w:sz w:val="22"/>
          <w:szCs w:val="22"/>
        </w:rPr>
        <w:t xml:space="preserve"> </w:t>
      </w:r>
      <w:r w:rsidRPr="00993DAB">
        <w:rPr>
          <w:sz w:val="22"/>
          <w:szCs w:val="22"/>
        </w:rPr>
        <w:t>EUR</w:t>
      </w:r>
      <w:r w:rsidR="00433EBE" w:rsidRPr="00993DAB">
        <w:rPr>
          <w:sz w:val="22"/>
          <w:szCs w:val="22"/>
        </w:rPr>
        <w:t>OS (v poplatku je zahrnuto stravování během celého Symposia a účast na společenských akcích</w:t>
      </w:r>
      <w:r w:rsidRPr="00993DAB">
        <w:rPr>
          <w:sz w:val="22"/>
          <w:szCs w:val="22"/>
        </w:rPr>
        <w:t>).</w:t>
      </w:r>
    </w:p>
    <w:p w:rsidR="00112371" w:rsidRPr="00993DAB" w:rsidRDefault="00112371" w:rsidP="00993DAB">
      <w:pPr>
        <w:spacing w:line="360" w:lineRule="auto"/>
        <w:jc w:val="both"/>
        <w:rPr>
          <w:sz w:val="22"/>
          <w:szCs w:val="22"/>
        </w:rPr>
      </w:pPr>
    </w:p>
    <w:p w:rsidR="007D6BC2" w:rsidRPr="00993DAB" w:rsidRDefault="005D2FCC" w:rsidP="00993DAB">
      <w:pPr>
        <w:spacing w:line="360" w:lineRule="auto"/>
        <w:rPr>
          <w:sz w:val="22"/>
          <w:szCs w:val="22"/>
        </w:rPr>
      </w:pPr>
      <w:r w:rsidRPr="00993DAB">
        <w:rPr>
          <w:sz w:val="22"/>
          <w:szCs w:val="22"/>
        </w:rPr>
        <w:t xml:space="preserve">4) </w:t>
      </w:r>
      <w:r w:rsidR="007D6BC2" w:rsidRPr="00993DAB">
        <w:rPr>
          <w:sz w:val="22"/>
          <w:szCs w:val="22"/>
        </w:rPr>
        <w:t xml:space="preserve">Naplánování 23. Kubátových dnů </w:t>
      </w:r>
    </w:p>
    <w:p w:rsidR="00693B3A" w:rsidRPr="00993DAB" w:rsidRDefault="005D2FCC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MUDr. </w:t>
      </w:r>
      <w:proofErr w:type="spellStart"/>
      <w:r w:rsidRPr="00993DAB">
        <w:rPr>
          <w:sz w:val="22"/>
          <w:szCs w:val="22"/>
        </w:rPr>
        <w:t>Krawczyk</w:t>
      </w:r>
      <w:proofErr w:type="spellEnd"/>
      <w:r w:rsidRPr="00993DAB">
        <w:rPr>
          <w:sz w:val="22"/>
          <w:szCs w:val="22"/>
        </w:rPr>
        <w:t xml:space="preserve"> navrhl termín konání 23. Kubátových dnů na </w:t>
      </w:r>
      <w:proofErr w:type="gramStart"/>
      <w:r w:rsidRPr="00993DAB">
        <w:rPr>
          <w:sz w:val="22"/>
          <w:szCs w:val="22"/>
        </w:rPr>
        <w:t>16.-17.3 2018</w:t>
      </w:r>
      <w:proofErr w:type="gramEnd"/>
      <w:r w:rsidRPr="00993DAB">
        <w:rPr>
          <w:sz w:val="22"/>
          <w:szCs w:val="22"/>
        </w:rPr>
        <w:t xml:space="preserve"> v Lékařském domě. </w:t>
      </w:r>
      <w:r w:rsidR="007D6BC2" w:rsidRPr="00993DAB">
        <w:rPr>
          <w:sz w:val="22"/>
          <w:szCs w:val="22"/>
        </w:rPr>
        <w:t xml:space="preserve">Uvažují </w:t>
      </w:r>
      <w:r w:rsidR="00693B3A" w:rsidRPr="00993DAB">
        <w:rPr>
          <w:sz w:val="22"/>
          <w:szCs w:val="22"/>
        </w:rPr>
        <w:t>se</w:t>
      </w:r>
      <w:r w:rsidR="009C1CBE" w:rsidRPr="00993DAB">
        <w:rPr>
          <w:sz w:val="22"/>
          <w:szCs w:val="22"/>
        </w:rPr>
        <w:t xml:space="preserve"> </w:t>
      </w:r>
      <w:r w:rsidR="00216FAF" w:rsidRPr="00993DAB">
        <w:rPr>
          <w:sz w:val="22"/>
          <w:szCs w:val="22"/>
        </w:rPr>
        <w:t xml:space="preserve">tyto </w:t>
      </w:r>
      <w:r w:rsidR="007D6BC2" w:rsidRPr="00993DAB">
        <w:rPr>
          <w:sz w:val="22"/>
          <w:szCs w:val="22"/>
        </w:rPr>
        <w:t>okruhy</w:t>
      </w:r>
      <w:r w:rsidRPr="00993DAB">
        <w:rPr>
          <w:sz w:val="22"/>
          <w:szCs w:val="22"/>
        </w:rPr>
        <w:t xml:space="preserve"> přednášek</w:t>
      </w:r>
      <w:r w:rsidR="00693B3A" w:rsidRPr="00993DAB">
        <w:rPr>
          <w:sz w:val="22"/>
          <w:szCs w:val="22"/>
        </w:rPr>
        <w:t xml:space="preserve">, např. komplexní přístup k DMO, k vrozeným vadám, tj. </w:t>
      </w:r>
      <w:r w:rsidR="008F22FA" w:rsidRPr="00993DAB">
        <w:rPr>
          <w:sz w:val="22"/>
          <w:szCs w:val="22"/>
        </w:rPr>
        <w:t>pohledy klinicko-antropologicko-radiologické, léčení medikamentosní, ortopedické, ortopedicko-protetické, fyzioterapie, dále sekce</w:t>
      </w:r>
      <w:r w:rsidR="00693B3A" w:rsidRPr="00993DAB">
        <w:rPr>
          <w:sz w:val="22"/>
          <w:szCs w:val="22"/>
        </w:rPr>
        <w:t xml:space="preserve"> pojivo a biomechanika</w:t>
      </w:r>
      <w:r w:rsidR="00216FAF" w:rsidRPr="00993DAB">
        <w:rPr>
          <w:sz w:val="22"/>
          <w:szCs w:val="22"/>
        </w:rPr>
        <w:t>, sekce podiatrická</w:t>
      </w:r>
      <w:r w:rsidR="008F22FA" w:rsidRPr="00993DAB">
        <w:rPr>
          <w:sz w:val="22"/>
          <w:szCs w:val="22"/>
        </w:rPr>
        <w:t>.</w:t>
      </w:r>
    </w:p>
    <w:p w:rsidR="007D6BC2" w:rsidRPr="00993DAB" w:rsidRDefault="00E44D0B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Ing. Zelenková připomněla, že v roce 2018 uplyne 10 let od </w:t>
      </w:r>
      <w:r w:rsidR="007D6BC2" w:rsidRPr="00993DAB">
        <w:rPr>
          <w:sz w:val="22"/>
          <w:szCs w:val="22"/>
        </w:rPr>
        <w:t>úmrtí</w:t>
      </w:r>
      <w:r w:rsidRPr="00993DAB">
        <w:rPr>
          <w:sz w:val="22"/>
          <w:szCs w:val="22"/>
        </w:rPr>
        <w:t xml:space="preserve"> pana prof. MUDr. M. Adama, DrSc. a jedna </w:t>
      </w:r>
      <w:r w:rsidR="007D6BC2" w:rsidRPr="00993DAB">
        <w:rPr>
          <w:sz w:val="22"/>
          <w:szCs w:val="22"/>
        </w:rPr>
        <w:t xml:space="preserve">kratší </w:t>
      </w:r>
      <w:r w:rsidRPr="00993DAB">
        <w:rPr>
          <w:sz w:val="22"/>
          <w:szCs w:val="22"/>
        </w:rPr>
        <w:t xml:space="preserve">sekce by mohla být věnována jeho </w:t>
      </w:r>
      <w:r w:rsidR="007D6BC2" w:rsidRPr="00993DAB">
        <w:rPr>
          <w:sz w:val="22"/>
          <w:szCs w:val="22"/>
        </w:rPr>
        <w:t>významné činnosti v oboru </w:t>
      </w:r>
      <w:r w:rsidRPr="00993DAB">
        <w:rPr>
          <w:sz w:val="22"/>
          <w:szCs w:val="22"/>
        </w:rPr>
        <w:t>revmatologi</w:t>
      </w:r>
      <w:r w:rsidR="007D6BC2" w:rsidRPr="00993DAB">
        <w:rPr>
          <w:sz w:val="22"/>
          <w:szCs w:val="22"/>
        </w:rPr>
        <w:t>e a výzkumu pojivových tkání</w:t>
      </w:r>
      <w:r w:rsidRPr="00993DAB">
        <w:rPr>
          <w:sz w:val="22"/>
          <w:szCs w:val="22"/>
        </w:rPr>
        <w:t xml:space="preserve">. </w:t>
      </w:r>
      <w:r w:rsidR="00FA40D0" w:rsidRPr="00993DAB">
        <w:rPr>
          <w:sz w:val="22"/>
          <w:szCs w:val="22"/>
        </w:rPr>
        <w:t xml:space="preserve">Ing. Zelenková osloví </w:t>
      </w:r>
      <w:r w:rsidR="007D6BC2" w:rsidRPr="00993DAB">
        <w:rPr>
          <w:sz w:val="22"/>
          <w:szCs w:val="22"/>
        </w:rPr>
        <w:t>I</w:t>
      </w:r>
      <w:r w:rsidR="00FA40D0" w:rsidRPr="00993DAB">
        <w:rPr>
          <w:sz w:val="22"/>
          <w:szCs w:val="22"/>
        </w:rPr>
        <w:t>ng.</w:t>
      </w:r>
      <w:r w:rsidR="007D6BC2" w:rsidRPr="00993DAB">
        <w:rPr>
          <w:sz w:val="22"/>
          <w:szCs w:val="22"/>
        </w:rPr>
        <w:t xml:space="preserve"> Kateřinu</w:t>
      </w:r>
      <w:r w:rsidR="00FA40D0" w:rsidRPr="00993DAB">
        <w:rPr>
          <w:sz w:val="22"/>
          <w:szCs w:val="22"/>
        </w:rPr>
        <w:t xml:space="preserve"> Duškovou z firmy </w:t>
      </w:r>
      <w:proofErr w:type="spellStart"/>
      <w:r w:rsidR="00FA40D0" w:rsidRPr="00993DAB">
        <w:rPr>
          <w:sz w:val="22"/>
          <w:szCs w:val="22"/>
        </w:rPr>
        <w:t>Orling</w:t>
      </w:r>
      <w:proofErr w:type="spellEnd"/>
      <w:r w:rsidR="007D6BC2" w:rsidRPr="00993DAB">
        <w:rPr>
          <w:sz w:val="22"/>
          <w:szCs w:val="22"/>
        </w:rPr>
        <w:t xml:space="preserve"> s.r.o.</w:t>
      </w:r>
      <w:r w:rsidR="00FA40D0" w:rsidRPr="00993DAB">
        <w:rPr>
          <w:sz w:val="22"/>
          <w:szCs w:val="22"/>
        </w:rPr>
        <w:t xml:space="preserve">, zda by nepřipravila úvodní přednášku věnovanou svému otci. </w:t>
      </w:r>
      <w:r w:rsidR="007D6BC2" w:rsidRPr="00993DAB">
        <w:rPr>
          <w:sz w:val="22"/>
          <w:szCs w:val="22"/>
        </w:rPr>
        <w:t>Měli bychom včas informovat o chystané sekci vedení RÚ v Praze a požádat kolegy o přednášku</w:t>
      </w:r>
      <w:r w:rsidR="00FB1B42" w:rsidRPr="00993DAB">
        <w:rPr>
          <w:sz w:val="22"/>
          <w:szCs w:val="22"/>
        </w:rPr>
        <w:t>. Prof. Petrtýl nabídl vlastní vzpomínkové sdělení</w:t>
      </w:r>
      <w:r w:rsidR="00112371" w:rsidRPr="00993DAB">
        <w:rPr>
          <w:sz w:val="22"/>
          <w:szCs w:val="22"/>
        </w:rPr>
        <w:t>, má uschovaná autentická videa.</w:t>
      </w:r>
    </w:p>
    <w:p w:rsidR="005D2FCC" w:rsidRPr="00993DAB" w:rsidRDefault="005D2FCC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>Pevný program</w:t>
      </w:r>
      <w:r w:rsidR="00E44D0B" w:rsidRPr="00993DAB">
        <w:rPr>
          <w:sz w:val="22"/>
          <w:szCs w:val="22"/>
        </w:rPr>
        <w:t xml:space="preserve"> včetně vyžádaných přednášek</w:t>
      </w:r>
      <w:r w:rsidRPr="00993DAB">
        <w:rPr>
          <w:sz w:val="22"/>
          <w:szCs w:val="22"/>
        </w:rPr>
        <w:t xml:space="preserve"> by měl být sestaven během prosince</w:t>
      </w:r>
      <w:r w:rsidR="00E44D0B" w:rsidRPr="00993DAB">
        <w:rPr>
          <w:sz w:val="22"/>
          <w:szCs w:val="22"/>
        </w:rPr>
        <w:t xml:space="preserve"> 2017</w:t>
      </w:r>
      <w:r w:rsidR="009C1CBE" w:rsidRPr="00993DAB">
        <w:rPr>
          <w:sz w:val="22"/>
          <w:szCs w:val="22"/>
        </w:rPr>
        <w:t xml:space="preserve"> </w:t>
      </w:r>
      <w:r w:rsidR="00E44D0B" w:rsidRPr="00993DAB">
        <w:rPr>
          <w:sz w:val="22"/>
          <w:szCs w:val="22"/>
        </w:rPr>
        <w:t xml:space="preserve">a ledna 2018. </w:t>
      </w:r>
    </w:p>
    <w:p w:rsidR="00112371" w:rsidRPr="00993DAB" w:rsidRDefault="00112371" w:rsidP="00993DAB">
      <w:pPr>
        <w:spacing w:line="360" w:lineRule="auto"/>
        <w:jc w:val="both"/>
        <w:rPr>
          <w:sz w:val="22"/>
          <w:szCs w:val="22"/>
        </w:rPr>
      </w:pPr>
    </w:p>
    <w:p w:rsidR="00112371" w:rsidRPr="00993DAB" w:rsidRDefault="00BF4D39" w:rsidP="00993DAB">
      <w:pPr>
        <w:spacing w:line="360" w:lineRule="auto"/>
        <w:rPr>
          <w:sz w:val="22"/>
          <w:szCs w:val="22"/>
        </w:rPr>
      </w:pPr>
      <w:r w:rsidRPr="00993DAB">
        <w:rPr>
          <w:sz w:val="22"/>
          <w:szCs w:val="22"/>
        </w:rPr>
        <w:t xml:space="preserve">5) </w:t>
      </w:r>
      <w:r w:rsidR="00112371" w:rsidRPr="00993DAB">
        <w:rPr>
          <w:sz w:val="22"/>
          <w:szCs w:val="22"/>
        </w:rPr>
        <w:t xml:space="preserve">Příspěvky pro časopis PÚ 1/2017 </w:t>
      </w:r>
    </w:p>
    <w:p w:rsidR="00112371" w:rsidRPr="00993DAB" w:rsidRDefault="00112371" w:rsidP="00993DAB">
      <w:pPr>
        <w:spacing w:line="360" w:lineRule="auto"/>
        <w:jc w:val="both"/>
        <w:rPr>
          <w:sz w:val="22"/>
          <w:szCs w:val="22"/>
        </w:rPr>
      </w:pPr>
    </w:p>
    <w:p w:rsidR="00BF4D39" w:rsidRPr="00993DAB" w:rsidRDefault="00BF4D39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Do </w:t>
      </w:r>
      <w:r w:rsidR="008F22FA" w:rsidRPr="00993DAB">
        <w:rPr>
          <w:sz w:val="22"/>
          <w:szCs w:val="22"/>
        </w:rPr>
        <w:t xml:space="preserve">čísla </w:t>
      </w:r>
      <w:r w:rsidRPr="00993DAB">
        <w:rPr>
          <w:sz w:val="22"/>
          <w:szCs w:val="22"/>
        </w:rPr>
        <w:t xml:space="preserve">časopisu Pohybové ústrojí 1/2017 </w:t>
      </w:r>
      <w:r w:rsidR="008F22FA" w:rsidRPr="00993DAB">
        <w:rPr>
          <w:sz w:val="22"/>
          <w:szCs w:val="22"/>
        </w:rPr>
        <w:t>byly</w:t>
      </w:r>
      <w:r w:rsidRPr="00993DAB">
        <w:rPr>
          <w:sz w:val="22"/>
          <w:szCs w:val="22"/>
        </w:rPr>
        <w:t xml:space="preserve"> zaslány zatím dva příspěvky</w:t>
      </w:r>
      <w:r w:rsidR="008F22FA" w:rsidRPr="00993DAB">
        <w:rPr>
          <w:sz w:val="22"/>
          <w:szCs w:val="22"/>
        </w:rPr>
        <w:t xml:space="preserve"> (prof. Čulík</w:t>
      </w:r>
      <w:r w:rsidRPr="00993DAB">
        <w:rPr>
          <w:sz w:val="22"/>
          <w:szCs w:val="22"/>
        </w:rPr>
        <w:t>,</w:t>
      </w:r>
      <w:r w:rsidR="008F22FA" w:rsidRPr="00993DAB">
        <w:rPr>
          <w:sz w:val="22"/>
          <w:szCs w:val="22"/>
        </w:rPr>
        <w:t xml:space="preserve"> MUDr. Funda), přislíbena práce </w:t>
      </w:r>
      <w:r w:rsidRPr="00993DAB">
        <w:rPr>
          <w:sz w:val="22"/>
          <w:szCs w:val="22"/>
        </w:rPr>
        <w:t>od prof. Smrčky</w:t>
      </w:r>
      <w:r w:rsidR="008F22FA" w:rsidRPr="00993DAB">
        <w:rPr>
          <w:sz w:val="22"/>
          <w:szCs w:val="22"/>
        </w:rPr>
        <w:t>, Dr. Brauna, rozpracovaný příspěvek má tým prof. Maříka</w:t>
      </w:r>
      <w:r w:rsidRPr="00993DAB">
        <w:rPr>
          <w:sz w:val="22"/>
          <w:szCs w:val="22"/>
        </w:rPr>
        <w:t xml:space="preserve">. </w:t>
      </w:r>
      <w:r w:rsidR="008F22FA" w:rsidRPr="00993DAB">
        <w:rPr>
          <w:sz w:val="22"/>
          <w:szCs w:val="22"/>
        </w:rPr>
        <w:t xml:space="preserve">1. číslo PÚ 2017 je </w:t>
      </w:r>
      <w:r w:rsidR="00112371" w:rsidRPr="00993DAB">
        <w:rPr>
          <w:sz w:val="22"/>
          <w:szCs w:val="22"/>
        </w:rPr>
        <w:t>nutné vydat do konce roku 2017!</w:t>
      </w:r>
    </w:p>
    <w:p w:rsidR="008F22FA" w:rsidRPr="00993DAB" w:rsidRDefault="008F22FA" w:rsidP="00993DAB">
      <w:pPr>
        <w:spacing w:line="360" w:lineRule="auto"/>
        <w:jc w:val="both"/>
        <w:rPr>
          <w:sz w:val="22"/>
          <w:szCs w:val="22"/>
        </w:rPr>
      </w:pPr>
    </w:p>
    <w:p w:rsidR="008F22FA" w:rsidRPr="00993DAB" w:rsidRDefault="00BF4D39" w:rsidP="00993DAB">
      <w:pPr>
        <w:spacing w:line="360" w:lineRule="auto"/>
        <w:rPr>
          <w:sz w:val="22"/>
          <w:szCs w:val="22"/>
        </w:rPr>
      </w:pPr>
      <w:r w:rsidRPr="00993DAB">
        <w:rPr>
          <w:sz w:val="22"/>
          <w:szCs w:val="22"/>
        </w:rPr>
        <w:t xml:space="preserve">6) </w:t>
      </w:r>
      <w:r w:rsidR="008F22FA" w:rsidRPr="00993DAB">
        <w:rPr>
          <w:sz w:val="22"/>
          <w:szCs w:val="22"/>
        </w:rPr>
        <w:t xml:space="preserve">Informace  o </w:t>
      </w:r>
      <w:proofErr w:type="gramStart"/>
      <w:r w:rsidR="008F22FA" w:rsidRPr="00993DAB">
        <w:rPr>
          <w:sz w:val="22"/>
          <w:szCs w:val="22"/>
        </w:rPr>
        <w:t>OPS</w:t>
      </w:r>
      <w:proofErr w:type="gramEnd"/>
      <w:r w:rsidR="008F22FA" w:rsidRPr="00993DAB">
        <w:rPr>
          <w:sz w:val="22"/>
          <w:szCs w:val="22"/>
        </w:rPr>
        <w:t xml:space="preserve"> ČLS JEP </w:t>
      </w:r>
    </w:p>
    <w:p w:rsidR="008F22FA" w:rsidRPr="00993DAB" w:rsidRDefault="008F22FA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Prim. </w:t>
      </w:r>
      <w:r w:rsidR="006A6D68" w:rsidRPr="00993DAB">
        <w:rPr>
          <w:sz w:val="22"/>
          <w:szCs w:val="22"/>
        </w:rPr>
        <w:t xml:space="preserve">MUDr. </w:t>
      </w:r>
      <w:proofErr w:type="spellStart"/>
      <w:r w:rsidR="006A6D68" w:rsidRPr="00993DAB">
        <w:rPr>
          <w:sz w:val="22"/>
          <w:szCs w:val="22"/>
        </w:rPr>
        <w:t>Krawczyk</w:t>
      </w:r>
      <w:proofErr w:type="spellEnd"/>
      <w:r w:rsidR="009C1CBE" w:rsidRPr="00993DAB">
        <w:rPr>
          <w:sz w:val="22"/>
          <w:szCs w:val="22"/>
        </w:rPr>
        <w:t xml:space="preserve"> </w:t>
      </w:r>
      <w:r w:rsidR="00A56B30" w:rsidRPr="00993DAB">
        <w:rPr>
          <w:sz w:val="22"/>
          <w:szCs w:val="22"/>
        </w:rPr>
        <w:t>informoval o</w:t>
      </w:r>
      <w:r w:rsidR="009C1CBE" w:rsidRPr="00993DAB">
        <w:rPr>
          <w:sz w:val="22"/>
          <w:szCs w:val="22"/>
        </w:rPr>
        <w:t xml:space="preserve"> </w:t>
      </w:r>
      <w:r w:rsidR="00BF4D39" w:rsidRPr="00993DAB">
        <w:rPr>
          <w:sz w:val="22"/>
          <w:szCs w:val="22"/>
        </w:rPr>
        <w:t xml:space="preserve">vývoji a </w:t>
      </w:r>
      <w:r w:rsidR="00A56B30" w:rsidRPr="00993DAB">
        <w:rPr>
          <w:sz w:val="22"/>
          <w:szCs w:val="22"/>
        </w:rPr>
        <w:t>komplikacích ohledně postavení ortopedické protetiky</w:t>
      </w:r>
      <w:r w:rsidR="007A711A" w:rsidRPr="00993DAB">
        <w:rPr>
          <w:sz w:val="22"/>
          <w:szCs w:val="22"/>
        </w:rPr>
        <w:t xml:space="preserve"> (OP)</w:t>
      </w:r>
      <w:r w:rsidR="00A56B30" w:rsidRPr="00993DAB">
        <w:rPr>
          <w:sz w:val="22"/>
          <w:szCs w:val="22"/>
        </w:rPr>
        <w:t xml:space="preserve"> v systému </w:t>
      </w:r>
      <w:r w:rsidR="00A20BCE" w:rsidRPr="00993DAB">
        <w:rPr>
          <w:sz w:val="22"/>
          <w:szCs w:val="22"/>
        </w:rPr>
        <w:t xml:space="preserve">postgraduálního </w:t>
      </w:r>
      <w:r w:rsidR="00A56B30" w:rsidRPr="00993DAB">
        <w:rPr>
          <w:sz w:val="22"/>
          <w:szCs w:val="22"/>
        </w:rPr>
        <w:t>vzdělávání</w:t>
      </w:r>
      <w:r w:rsidR="00BF4D39" w:rsidRPr="00993DAB">
        <w:rPr>
          <w:sz w:val="22"/>
          <w:szCs w:val="22"/>
        </w:rPr>
        <w:t xml:space="preserve"> v posledním ½ roce. </w:t>
      </w:r>
      <w:r w:rsidRPr="00993DAB">
        <w:rPr>
          <w:sz w:val="22"/>
          <w:szCs w:val="22"/>
        </w:rPr>
        <w:t xml:space="preserve">OP jako nástavbový obor byla uvedena ve Věstníku z r. 2015. V roce 2016 </w:t>
      </w:r>
      <w:r w:rsidR="007F35B4" w:rsidRPr="00993DAB">
        <w:rPr>
          <w:sz w:val="22"/>
          <w:szCs w:val="22"/>
        </w:rPr>
        <w:t>byl předložen ná</w:t>
      </w:r>
      <w:r w:rsidR="00B21EBD">
        <w:rPr>
          <w:sz w:val="22"/>
          <w:szCs w:val="22"/>
        </w:rPr>
        <w:t>vrh MZ</w:t>
      </w:r>
      <w:bookmarkStart w:id="0" w:name="_GoBack"/>
      <w:bookmarkEnd w:id="0"/>
      <w:r w:rsidR="007F35B4" w:rsidRPr="00993DAB">
        <w:rPr>
          <w:sz w:val="22"/>
          <w:szCs w:val="22"/>
        </w:rPr>
        <w:t xml:space="preserve"> na opětovnou</w:t>
      </w:r>
      <w:r w:rsidRPr="00993DAB">
        <w:rPr>
          <w:sz w:val="22"/>
          <w:szCs w:val="22"/>
        </w:rPr>
        <w:t xml:space="preserve"> redukc</w:t>
      </w:r>
      <w:r w:rsidR="007F35B4" w:rsidRPr="00993DAB">
        <w:rPr>
          <w:sz w:val="22"/>
          <w:szCs w:val="22"/>
        </w:rPr>
        <w:t>i počtu</w:t>
      </w:r>
      <w:r w:rsidRPr="00993DAB">
        <w:rPr>
          <w:sz w:val="22"/>
          <w:szCs w:val="22"/>
        </w:rPr>
        <w:t xml:space="preserve"> nástavbových oborů</w:t>
      </w:r>
      <w:r w:rsidR="007F35B4" w:rsidRPr="00993DAB">
        <w:rPr>
          <w:sz w:val="22"/>
          <w:szCs w:val="22"/>
        </w:rPr>
        <w:t xml:space="preserve"> včetně OP</w:t>
      </w:r>
      <w:r w:rsidRPr="00993DAB">
        <w:rPr>
          <w:sz w:val="22"/>
          <w:szCs w:val="22"/>
        </w:rPr>
        <w:t xml:space="preserve">. Připomínkové řízení </w:t>
      </w:r>
      <w:r w:rsidR="00550788" w:rsidRPr="00993DAB">
        <w:rPr>
          <w:sz w:val="22"/>
          <w:szCs w:val="22"/>
        </w:rPr>
        <w:t xml:space="preserve">nepřihlédlo k odvolání </w:t>
      </w:r>
      <w:r w:rsidRPr="00993DAB">
        <w:rPr>
          <w:sz w:val="22"/>
          <w:szCs w:val="22"/>
        </w:rPr>
        <w:t xml:space="preserve">OPS </w:t>
      </w:r>
      <w:r w:rsidR="00550788" w:rsidRPr="00993DAB">
        <w:rPr>
          <w:sz w:val="22"/>
          <w:szCs w:val="22"/>
        </w:rPr>
        <w:t>(</w:t>
      </w:r>
      <w:r w:rsidRPr="00993DAB">
        <w:rPr>
          <w:sz w:val="22"/>
          <w:szCs w:val="22"/>
        </w:rPr>
        <w:t>pod</w:t>
      </w:r>
      <w:r w:rsidR="00550788" w:rsidRPr="00993DAB">
        <w:rPr>
          <w:sz w:val="22"/>
          <w:szCs w:val="22"/>
        </w:rPr>
        <w:t>p</w:t>
      </w:r>
      <w:r w:rsidRPr="00993DAB">
        <w:rPr>
          <w:sz w:val="22"/>
          <w:szCs w:val="22"/>
        </w:rPr>
        <w:t>oro</w:t>
      </w:r>
      <w:r w:rsidR="00550788" w:rsidRPr="00993DAB">
        <w:rPr>
          <w:sz w:val="22"/>
          <w:szCs w:val="22"/>
        </w:rPr>
        <w:t>v</w:t>
      </w:r>
      <w:r w:rsidRPr="00993DAB">
        <w:rPr>
          <w:sz w:val="22"/>
          <w:szCs w:val="22"/>
        </w:rPr>
        <w:t>ané odbornými společnostmi</w:t>
      </w:r>
      <w:r w:rsidR="00550788" w:rsidRPr="00993DAB">
        <w:rPr>
          <w:sz w:val="22"/>
          <w:szCs w:val="22"/>
        </w:rPr>
        <w:t xml:space="preserve"> oborů ortopedie, </w:t>
      </w:r>
      <w:r w:rsidRPr="00993DAB">
        <w:rPr>
          <w:sz w:val="22"/>
          <w:szCs w:val="22"/>
        </w:rPr>
        <w:t>RHB, chirurgie, traumatologie, neurologie</w:t>
      </w:r>
      <w:r w:rsidR="00B21EBD">
        <w:rPr>
          <w:sz w:val="22"/>
          <w:szCs w:val="22"/>
        </w:rPr>
        <w:t xml:space="preserve"> a předsedou ČLS JEP</w:t>
      </w:r>
      <w:r w:rsidR="007F35B4" w:rsidRPr="00993DAB">
        <w:rPr>
          <w:sz w:val="22"/>
          <w:szCs w:val="22"/>
        </w:rPr>
        <w:t xml:space="preserve"> prof. MUDr. Svačinou, DrSc.</w:t>
      </w:r>
      <w:r w:rsidR="00550788" w:rsidRPr="00993DAB">
        <w:rPr>
          <w:sz w:val="22"/>
          <w:szCs w:val="22"/>
        </w:rPr>
        <w:t>) proti tomuto návrhu. Nyní probíhá vn</w:t>
      </w:r>
      <w:r w:rsidR="009C1CBE" w:rsidRPr="00993DAB">
        <w:rPr>
          <w:sz w:val="22"/>
          <w:szCs w:val="22"/>
        </w:rPr>
        <w:t>ější</w:t>
      </w:r>
      <w:r w:rsidR="00550788" w:rsidRPr="00993DAB">
        <w:rPr>
          <w:sz w:val="22"/>
          <w:szCs w:val="22"/>
        </w:rPr>
        <w:t xml:space="preserve"> připomínkové řízení, perspektiva budoucnosti oboru OP není příznivá!</w:t>
      </w:r>
    </w:p>
    <w:p w:rsidR="008F22FA" w:rsidRPr="00993DAB" w:rsidRDefault="00550788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>Současný stav</w:t>
      </w:r>
      <w:r w:rsidR="007F35B4" w:rsidRPr="00993DAB">
        <w:rPr>
          <w:sz w:val="22"/>
          <w:szCs w:val="22"/>
        </w:rPr>
        <w:t xml:space="preserve"> příprav k postgraduálnímu vzdělávání v nástavbovém oboru OP</w:t>
      </w:r>
      <w:r w:rsidRPr="00993DAB">
        <w:rPr>
          <w:sz w:val="22"/>
          <w:szCs w:val="22"/>
        </w:rPr>
        <w:t>:</w:t>
      </w:r>
    </w:p>
    <w:p w:rsidR="00550788" w:rsidRPr="00993DAB" w:rsidRDefault="00BF4D39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Vznikla dvě akreditovaná pracoviště v Ostravě a v Ústí nad Labem. </w:t>
      </w:r>
    </w:p>
    <w:p w:rsidR="008D4C59" w:rsidRPr="00993DAB" w:rsidRDefault="007A711A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>IPVZ</w:t>
      </w:r>
      <w:r w:rsidR="00550788" w:rsidRPr="00993DAB">
        <w:rPr>
          <w:sz w:val="22"/>
          <w:szCs w:val="22"/>
        </w:rPr>
        <w:t xml:space="preserve">, resp. Subkatedra ortopedické protetiky představovaná MUDr. Michalem Matějíčkem, </w:t>
      </w:r>
      <w:proofErr w:type="spellStart"/>
      <w:proofErr w:type="gramStart"/>
      <w:r w:rsidR="00550788" w:rsidRPr="00993DAB">
        <w:rPr>
          <w:sz w:val="22"/>
          <w:szCs w:val="22"/>
        </w:rPr>
        <w:t>CSc,.se</w:t>
      </w:r>
      <w:proofErr w:type="spellEnd"/>
      <w:proofErr w:type="gramEnd"/>
      <w:r w:rsidR="00550788" w:rsidRPr="00993DAB">
        <w:rPr>
          <w:sz w:val="22"/>
          <w:szCs w:val="22"/>
        </w:rPr>
        <w:t xml:space="preserve">  po 2 roky se nevyjádřila k</w:t>
      </w:r>
      <w:r w:rsidR="009C1CBE" w:rsidRPr="00993DAB">
        <w:rPr>
          <w:sz w:val="22"/>
          <w:szCs w:val="22"/>
        </w:rPr>
        <w:t> </w:t>
      </w:r>
      <w:r w:rsidR="00550788" w:rsidRPr="00993DAB">
        <w:rPr>
          <w:sz w:val="22"/>
          <w:szCs w:val="22"/>
        </w:rPr>
        <w:t>návrhu</w:t>
      </w:r>
      <w:r w:rsidR="009C1CBE" w:rsidRPr="00993DAB">
        <w:rPr>
          <w:sz w:val="22"/>
          <w:szCs w:val="22"/>
        </w:rPr>
        <w:t xml:space="preserve"> personálního obsazení školitelů</w:t>
      </w:r>
      <w:r w:rsidR="00550788" w:rsidRPr="00993DAB">
        <w:rPr>
          <w:sz w:val="22"/>
          <w:szCs w:val="22"/>
        </w:rPr>
        <w:t xml:space="preserve"> </w:t>
      </w:r>
      <w:r w:rsidR="007F35B4" w:rsidRPr="00993DAB">
        <w:rPr>
          <w:sz w:val="22"/>
          <w:szCs w:val="22"/>
        </w:rPr>
        <w:t>OPS ČLS JEP</w:t>
      </w:r>
      <w:r w:rsidR="009C1CBE" w:rsidRPr="00993DAB">
        <w:rPr>
          <w:sz w:val="22"/>
          <w:szCs w:val="22"/>
        </w:rPr>
        <w:t xml:space="preserve"> pro </w:t>
      </w:r>
      <w:r w:rsidR="00216FAF" w:rsidRPr="00993DAB">
        <w:rPr>
          <w:sz w:val="22"/>
          <w:szCs w:val="22"/>
        </w:rPr>
        <w:t xml:space="preserve">akreditaci teoretické výuky v </w:t>
      </w:r>
      <w:r w:rsidR="00550788" w:rsidRPr="00993DAB">
        <w:rPr>
          <w:sz w:val="22"/>
          <w:szCs w:val="22"/>
        </w:rPr>
        <w:t>kur</w:t>
      </w:r>
      <w:r w:rsidR="007F35B4" w:rsidRPr="00993DAB">
        <w:rPr>
          <w:sz w:val="22"/>
          <w:szCs w:val="22"/>
        </w:rPr>
        <w:t>z</w:t>
      </w:r>
      <w:r w:rsidR="00216FAF" w:rsidRPr="00993DAB">
        <w:rPr>
          <w:sz w:val="22"/>
          <w:szCs w:val="22"/>
        </w:rPr>
        <w:t>ech</w:t>
      </w:r>
      <w:r w:rsidR="007F35B4" w:rsidRPr="00993DAB">
        <w:rPr>
          <w:sz w:val="22"/>
          <w:szCs w:val="22"/>
        </w:rPr>
        <w:t xml:space="preserve"> v nástavbovém oboru OP.</w:t>
      </w:r>
      <w:r w:rsidR="00550788" w:rsidRPr="00993DAB">
        <w:rPr>
          <w:sz w:val="22"/>
          <w:szCs w:val="22"/>
        </w:rPr>
        <w:t xml:space="preserve"> N</w:t>
      </w:r>
      <w:r w:rsidRPr="00993DAB">
        <w:rPr>
          <w:sz w:val="22"/>
          <w:szCs w:val="22"/>
        </w:rPr>
        <w:t>a poslední chvíli</w:t>
      </w:r>
      <w:r w:rsidR="00550788" w:rsidRPr="00993DAB">
        <w:rPr>
          <w:sz w:val="22"/>
          <w:szCs w:val="22"/>
        </w:rPr>
        <w:t xml:space="preserve"> – před datem </w:t>
      </w:r>
      <w:proofErr w:type="gramStart"/>
      <w:r w:rsidR="00550788" w:rsidRPr="00993DAB">
        <w:rPr>
          <w:sz w:val="22"/>
          <w:szCs w:val="22"/>
        </w:rPr>
        <w:t>30.6.2017</w:t>
      </w:r>
      <w:proofErr w:type="gramEnd"/>
      <w:r w:rsidR="00550788" w:rsidRPr="00993DAB">
        <w:rPr>
          <w:sz w:val="22"/>
          <w:szCs w:val="22"/>
        </w:rPr>
        <w:t xml:space="preserve">– IPVZ </w:t>
      </w:r>
      <w:r w:rsidR="009C1CBE" w:rsidRPr="00993DAB">
        <w:rPr>
          <w:sz w:val="22"/>
          <w:szCs w:val="22"/>
        </w:rPr>
        <w:t xml:space="preserve">předložila </w:t>
      </w:r>
      <w:r w:rsidR="00216FAF" w:rsidRPr="00993DAB">
        <w:rPr>
          <w:sz w:val="22"/>
          <w:szCs w:val="22"/>
        </w:rPr>
        <w:t xml:space="preserve">na MZ ČR </w:t>
      </w:r>
      <w:r w:rsidR="00550788" w:rsidRPr="00993DAB">
        <w:rPr>
          <w:sz w:val="22"/>
          <w:szCs w:val="22"/>
        </w:rPr>
        <w:t>dříve navržen</w:t>
      </w:r>
      <w:r w:rsidR="009C1CBE" w:rsidRPr="00993DAB">
        <w:rPr>
          <w:sz w:val="22"/>
          <w:szCs w:val="22"/>
        </w:rPr>
        <w:t>é</w:t>
      </w:r>
      <w:r w:rsidR="00550788" w:rsidRPr="00993DAB">
        <w:rPr>
          <w:sz w:val="22"/>
          <w:szCs w:val="22"/>
        </w:rPr>
        <w:t xml:space="preserve"> </w:t>
      </w:r>
      <w:r w:rsidR="009C1CBE" w:rsidRPr="00993DAB">
        <w:rPr>
          <w:sz w:val="22"/>
          <w:szCs w:val="22"/>
        </w:rPr>
        <w:t>personální obsazení</w:t>
      </w:r>
      <w:r w:rsidR="00216FAF" w:rsidRPr="00993DAB">
        <w:rPr>
          <w:sz w:val="22"/>
          <w:szCs w:val="22"/>
        </w:rPr>
        <w:t xml:space="preserve"> (návrh OPS ČLS JEP) </w:t>
      </w:r>
      <w:proofErr w:type="spellStart"/>
      <w:r w:rsidR="00550788" w:rsidRPr="00993DAB">
        <w:rPr>
          <w:sz w:val="22"/>
          <w:szCs w:val="22"/>
        </w:rPr>
        <w:t>předatestační</w:t>
      </w:r>
      <w:r w:rsidR="00216FAF" w:rsidRPr="00993DAB">
        <w:rPr>
          <w:sz w:val="22"/>
          <w:szCs w:val="22"/>
        </w:rPr>
        <w:t>ch</w:t>
      </w:r>
      <w:proofErr w:type="spellEnd"/>
      <w:r w:rsidR="00550788" w:rsidRPr="00993DAB">
        <w:rPr>
          <w:sz w:val="22"/>
          <w:szCs w:val="22"/>
        </w:rPr>
        <w:t xml:space="preserve"> teoretický</w:t>
      </w:r>
      <w:r w:rsidR="00216FAF" w:rsidRPr="00993DAB">
        <w:rPr>
          <w:sz w:val="22"/>
          <w:szCs w:val="22"/>
        </w:rPr>
        <w:t>ch</w:t>
      </w:r>
      <w:r w:rsidR="00550788" w:rsidRPr="00993DAB">
        <w:rPr>
          <w:sz w:val="22"/>
          <w:szCs w:val="22"/>
        </w:rPr>
        <w:t xml:space="preserve"> kurz</w:t>
      </w:r>
      <w:r w:rsidR="00216FAF" w:rsidRPr="00993DAB">
        <w:rPr>
          <w:sz w:val="22"/>
          <w:szCs w:val="22"/>
        </w:rPr>
        <w:t>ů</w:t>
      </w:r>
      <w:r w:rsidR="00550788" w:rsidRPr="00993DAB">
        <w:rPr>
          <w:sz w:val="22"/>
          <w:szCs w:val="22"/>
        </w:rPr>
        <w:t xml:space="preserve"> OP. Te</w:t>
      </w:r>
      <w:r w:rsidR="00216FAF" w:rsidRPr="00993DAB">
        <w:rPr>
          <w:sz w:val="22"/>
          <w:szCs w:val="22"/>
        </w:rPr>
        <w:t xml:space="preserve">oretická výuka pro </w:t>
      </w:r>
      <w:proofErr w:type="gramStart"/>
      <w:r w:rsidR="00216FAF" w:rsidRPr="00993DAB">
        <w:rPr>
          <w:sz w:val="22"/>
          <w:szCs w:val="22"/>
        </w:rPr>
        <w:t>OP</w:t>
      </w:r>
      <w:proofErr w:type="gramEnd"/>
      <w:r w:rsidR="00216FAF" w:rsidRPr="00993DAB">
        <w:rPr>
          <w:sz w:val="22"/>
          <w:szCs w:val="22"/>
        </w:rPr>
        <w:t xml:space="preserve"> byla v červnu 2017 akreditována rovněž na </w:t>
      </w:r>
      <w:r w:rsidR="00550788" w:rsidRPr="00993DAB">
        <w:rPr>
          <w:sz w:val="22"/>
          <w:szCs w:val="22"/>
        </w:rPr>
        <w:t>Lékařské fakultě Ostravské university v</w:t>
      </w:r>
      <w:r w:rsidR="007F35B4" w:rsidRPr="00993DAB">
        <w:rPr>
          <w:sz w:val="22"/>
          <w:szCs w:val="22"/>
        </w:rPr>
        <w:t> </w:t>
      </w:r>
      <w:r w:rsidR="00550788" w:rsidRPr="00993DAB">
        <w:rPr>
          <w:sz w:val="22"/>
          <w:szCs w:val="22"/>
        </w:rPr>
        <w:t>Ostravě</w:t>
      </w:r>
      <w:r w:rsidR="007F35B4" w:rsidRPr="00993DAB">
        <w:rPr>
          <w:sz w:val="22"/>
          <w:szCs w:val="22"/>
        </w:rPr>
        <w:t>.</w:t>
      </w:r>
    </w:p>
    <w:p w:rsidR="007F35B4" w:rsidRPr="00993DAB" w:rsidRDefault="007F35B4" w:rsidP="00993DAB">
      <w:pPr>
        <w:spacing w:line="360" w:lineRule="auto"/>
        <w:jc w:val="both"/>
        <w:rPr>
          <w:sz w:val="22"/>
          <w:szCs w:val="22"/>
        </w:rPr>
      </w:pPr>
    </w:p>
    <w:p w:rsidR="00E026CB" w:rsidRPr="00993DAB" w:rsidRDefault="007F35B4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7) </w:t>
      </w:r>
      <w:r w:rsidR="00D5364C" w:rsidRPr="00993DAB">
        <w:rPr>
          <w:sz w:val="22"/>
          <w:szCs w:val="22"/>
        </w:rPr>
        <w:t xml:space="preserve">Různé: </w:t>
      </w:r>
    </w:p>
    <w:p w:rsidR="00214276" w:rsidRPr="00993DAB" w:rsidRDefault="00D5364C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Ing. Jaromír Cmíral, DrSc., předseda České společnosti biomedicínského inženýrství poslal dopis s informací o konání světového kongresu medicínské fyziky a biomedicínského inženýrství ve dnech  3.6. – </w:t>
      </w:r>
      <w:proofErr w:type="gramStart"/>
      <w:r w:rsidRPr="00993DAB">
        <w:rPr>
          <w:sz w:val="22"/>
          <w:szCs w:val="22"/>
        </w:rPr>
        <w:t>8.6.2018</w:t>
      </w:r>
      <w:proofErr w:type="gramEnd"/>
      <w:r w:rsidRPr="00993DAB">
        <w:rPr>
          <w:sz w:val="22"/>
          <w:szCs w:val="22"/>
        </w:rPr>
        <w:t xml:space="preserve"> v Praze.</w:t>
      </w:r>
    </w:p>
    <w:p w:rsidR="007F35B4" w:rsidRPr="00993DAB" w:rsidRDefault="007F35B4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 xml:space="preserve">Prof. Mařík navrhuje akceptovat jako členy RR časopisu Pohybové ústrojí pana MUDr Jiřího Fundu, ortopeda, který již několikrát přednášel na Symposiích SPT a OPS ČLS JEP, publikoval v časopisu PÚ a vstřícně provádí recenze z oboru ortopedie a traumatologie. Do </w:t>
      </w:r>
      <w:proofErr w:type="gramStart"/>
      <w:r w:rsidR="00E026CB" w:rsidRPr="00993DAB">
        <w:rPr>
          <w:sz w:val="22"/>
          <w:szCs w:val="22"/>
        </w:rPr>
        <w:t>mezinárodní</w:t>
      </w:r>
      <w:proofErr w:type="gramEnd"/>
      <w:r w:rsidR="00E026CB" w:rsidRPr="00993DAB">
        <w:rPr>
          <w:sz w:val="22"/>
          <w:szCs w:val="22"/>
        </w:rPr>
        <w:t xml:space="preserve"> </w:t>
      </w:r>
      <w:r w:rsidRPr="00993DAB">
        <w:rPr>
          <w:sz w:val="22"/>
          <w:szCs w:val="22"/>
        </w:rPr>
        <w:t xml:space="preserve">RR časopisu </w:t>
      </w:r>
      <w:r w:rsidR="00993DAB">
        <w:rPr>
          <w:sz w:val="22"/>
          <w:szCs w:val="22"/>
        </w:rPr>
        <w:t xml:space="preserve">navrhuje dále pana MUDr. </w:t>
      </w:r>
      <w:proofErr w:type="spellStart"/>
      <w:r w:rsidR="00993DAB">
        <w:rPr>
          <w:sz w:val="22"/>
          <w:szCs w:val="22"/>
        </w:rPr>
        <w:t>Radwana</w:t>
      </w:r>
      <w:proofErr w:type="spellEnd"/>
      <w:r w:rsidR="00993DAB">
        <w:rPr>
          <w:sz w:val="22"/>
          <w:szCs w:val="22"/>
        </w:rPr>
        <w:t xml:space="preserve"> </w:t>
      </w:r>
      <w:proofErr w:type="spellStart"/>
      <w:r w:rsidRPr="00993DAB">
        <w:rPr>
          <w:sz w:val="22"/>
          <w:szCs w:val="22"/>
        </w:rPr>
        <w:t>Hilmiho</w:t>
      </w:r>
      <w:proofErr w:type="spellEnd"/>
      <w:r w:rsidRPr="00993DAB">
        <w:rPr>
          <w:sz w:val="22"/>
          <w:szCs w:val="22"/>
        </w:rPr>
        <w:t xml:space="preserve">, ortopeda a </w:t>
      </w:r>
      <w:proofErr w:type="spellStart"/>
      <w:r w:rsidRPr="00993DAB">
        <w:rPr>
          <w:sz w:val="22"/>
          <w:szCs w:val="22"/>
        </w:rPr>
        <w:t>spondylochirurga</w:t>
      </w:r>
      <w:proofErr w:type="spellEnd"/>
      <w:r w:rsidRPr="00993DAB">
        <w:rPr>
          <w:sz w:val="22"/>
          <w:szCs w:val="22"/>
        </w:rPr>
        <w:t xml:space="preserve"> z</w:t>
      </w:r>
      <w:r w:rsidR="00E026CB" w:rsidRPr="00993DAB">
        <w:rPr>
          <w:sz w:val="22"/>
          <w:szCs w:val="22"/>
        </w:rPr>
        <w:t> </w:t>
      </w:r>
      <w:r w:rsidRPr="00993DAB">
        <w:rPr>
          <w:sz w:val="22"/>
          <w:szCs w:val="22"/>
        </w:rPr>
        <w:t>Lyonu</w:t>
      </w:r>
      <w:r w:rsidR="00E026CB" w:rsidRPr="00993DAB">
        <w:rPr>
          <w:sz w:val="22"/>
          <w:szCs w:val="22"/>
        </w:rPr>
        <w:t>, kterého osobně mnoho let zná a který nabídl zorganizovat v příštích letech mezinárodní symposium v Oblastní nemocnici u Lyonu, kde vede ortopedické a traumatologické oddělení.</w:t>
      </w:r>
    </w:p>
    <w:p w:rsidR="007F35B4" w:rsidRPr="00993DAB" w:rsidRDefault="007F35B4" w:rsidP="00993DAB">
      <w:pPr>
        <w:spacing w:line="360" w:lineRule="auto"/>
        <w:jc w:val="both"/>
        <w:rPr>
          <w:sz w:val="22"/>
          <w:szCs w:val="22"/>
        </w:rPr>
      </w:pPr>
    </w:p>
    <w:p w:rsidR="00981EB4" w:rsidRPr="00993DAB" w:rsidRDefault="00981EB4" w:rsidP="00993DAB">
      <w:pPr>
        <w:spacing w:line="360" w:lineRule="auto"/>
        <w:ind w:left="540"/>
        <w:jc w:val="both"/>
        <w:rPr>
          <w:bCs/>
          <w:sz w:val="22"/>
          <w:szCs w:val="22"/>
        </w:rPr>
      </w:pPr>
    </w:p>
    <w:p w:rsidR="00501914" w:rsidRPr="00993DAB" w:rsidRDefault="00882D32" w:rsidP="00993DAB">
      <w:pPr>
        <w:spacing w:line="360" w:lineRule="auto"/>
        <w:jc w:val="both"/>
        <w:rPr>
          <w:sz w:val="22"/>
          <w:szCs w:val="22"/>
        </w:rPr>
      </w:pPr>
      <w:r w:rsidRPr="00993DAB">
        <w:rPr>
          <w:sz w:val="22"/>
          <w:szCs w:val="22"/>
        </w:rPr>
        <w:t>Zapsal</w:t>
      </w:r>
      <w:r w:rsidR="00734B91" w:rsidRPr="00993DAB">
        <w:rPr>
          <w:sz w:val="22"/>
          <w:szCs w:val="22"/>
        </w:rPr>
        <w:t>a</w:t>
      </w:r>
      <w:r w:rsidR="005C0D9B" w:rsidRPr="00993DAB">
        <w:rPr>
          <w:sz w:val="22"/>
          <w:szCs w:val="22"/>
        </w:rPr>
        <w:t xml:space="preserve">: </w:t>
      </w:r>
      <w:r w:rsidR="00734B91" w:rsidRPr="00993DAB">
        <w:rPr>
          <w:sz w:val="22"/>
          <w:szCs w:val="22"/>
        </w:rPr>
        <w:t>ing. Hana Hulejová</w:t>
      </w:r>
    </w:p>
    <w:p w:rsidR="00993DAB" w:rsidRPr="00993DAB" w:rsidRDefault="00993DAB">
      <w:pPr>
        <w:spacing w:line="360" w:lineRule="auto"/>
        <w:jc w:val="both"/>
        <w:rPr>
          <w:sz w:val="22"/>
          <w:szCs w:val="22"/>
        </w:rPr>
      </w:pPr>
    </w:p>
    <w:sectPr w:rsidR="00993DAB" w:rsidRPr="00993DAB" w:rsidSect="00E17A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60A3"/>
    <w:multiLevelType w:val="hybridMultilevel"/>
    <w:tmpl w:val="D81AE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F6"/>
    <w:rsid w:val="000013CF"/>
    <w:rsid w:val="0000190D"/>
    <w:rsid w:val="00005FAB"/>
    <w:rsid w:val="00025C0E"/>
    <w:rsid w:val="00042A23"/>
    <w:rsid w:val="00046ACA"/>
    <w:rsid w:val="0005000C"/>
    <w:rsid w:val="000611D3"/>
    <w:rsid w:val="00061917"/>
    <w:rsid w:val="00064244"/>
    <w:rsid w:val="00066E14"/>
    <w:rsid w:val="00077076"/>
    <w:rsid w:val="00077C6D"/>
    <w:rsid w:val="0008120F"/>
    <w:rsid w:val="00081FB5"/>
    <w:rsid w:val="00082423"/>
    <w:rsid w:val="00083C17"/>
    <w:rsid w:val="00086541"/>
    <w:rsid w:val="000B0CB8"/>
    <w:rsid w:val="000B3374"/>
    <w:rsid w:val="000C09B3"/>
    <w:rsid w:val="000C0E07"/>
    <w:rsid w:val="000D20D1"/>
    <w:rsid w:val="000D2297"/>
    <w:rsid w:val="000D28FB"/>
    <w:rsid w:val="000D3DD0"/>
    <w:rsid w:val="000D4168"/>
    <w:rsid w:val="000D5070"/>
    <w:rsid w:val="000D6F80"/>
    <w:rsid w:val="000E2AAA"/>
    <w:rsid w:val="000E2F00"/>
    <w:rsid w:val="000E317B"/>
    <w:rsid w:val="000E6003"/>
    <w:rsid w:val="000F4F8D"/>
    <w:rsid w:val="000F7C38"/>
    <w:rsid w:val="00112371"/>
    <w:rsid w:val="00115046"/>
    <w:rsid w:val="00120E07"/>
    <w:rsid w:val="00121799"/>
    <w:rsid w:val="001272ED"/>
    <w:rsid w:val="00135FC0"/>
    <w:rsid w:val="001429BC"/>
    <w:rsid w:val="0014405B"/>
    <w:rsid w:val="00145AE0"/>
    <w:rsid w:val="0014705B"/>
    <w:rsid w:val="00147393"/>
    <w:rsid w:val="00150AC9"/>
    <w:rsid w:val="001565EC"/>
    <w:rsid w:val="00161C57"/>
    <w:rsid w:val="00162B92"/>
    <w:rsid w:val="00173661"/>
    <w:rsid w:val="00177309"/>
    <w:rsid w:val="00182EA3"/>
    <w:rsid w:val="001840B1"/>
    <w:rsid w:val="00185F5A"/>
    <w:rsid w:val="001920C6"/>
    <w:rsid w:val="00196D3E"/>
    <w:rsid w:val="001972AD"/>
    <w:rsid w:val="001A29E9"/>
    <w:rsid w:val="001A33A0"/>
    <w:rsid w:val="001A3577"/>
    <w:rsid w:val="001A7029"/>
    <w:rsid w:val="001B1B70"/>
    <w:rsid w:val="001B4890"/>
    <w:rsid w:val="001C3562"/>
    <w:rsid w:val="001C782D"/>
    <w:rsid w:val="001C7FB6"/>
    <w:rsid w:val="001D003D"/>
    <w:rsid w:val="001D0D28"/>
    <w:rsid w:val="001E0FE7"/>
    <w:rsid w:val="001E17B8"/>
    <w:rsid w:val="001E5E3E"/>
    <w:rsid w:val="001F0812"/>
    <w:rsid w:val="001F26BA"/>
    <w:rsid w:val="001F4067"/>
    <w:rsid w:val="00204A6B"/>
    <w:rsid w:val="002052CA"/>
    <w:rsid w:val="00207A1F"/>
    <w:rsid w:val="00214276"/>
    <w:rsid w:val="00216FAF"/>
    <w:rsid w:val="00237465"/>
    <w:rsid w:val="00245D4E"/>
    <w:rsid w:val="002478F5"/>
    <w:rsid w:val="00257EA0"/>
    <w:rsid w:val="00261EB6"/>
    <w:rsid w:val="00271DE9"/>
    <w:rsid w:val="0027368B"/>
    <w:rsid w:val="002A1550"/>
    <w:rsid w:val="002B1F63"/>
    <w:rsid w:val="002B3295"/>
    <w:rsid w:val="002C20EA"/>
    <w:rsid w:val="002C632B"/>
    <w:rsid w:val="002D0603"/>
    <w:rsid w:val="002D0843"/>
    <w:rsid w:val="002D1DEF"/>
    <w:rsid w:val="002D2397"/>
    <w:rsid w:val="002D3A41"/>
    <w:rsid w:val="002D5561"/>
    <w:rsid w:val="002D5A99"/>
    <w:rsid w:val="002D5F02"/>
    <w:rsid w:val="002D6FAB"/>
    <w:rsid w:val="002E0081"/>
    <w:rsid w:val="002E0A1A"/>
    <w:rsid w:val="002E1A21"/>
    <w:rsid w:val="002E4E55"/>
    <w:rsid w:val="002E5CC9"/>
    <w:rsid w:val="002E7E15"/>
    <w:rsid w:val="002F0F1A"/>
    <w:rsid w:val="002F218B"/>
    <w:rsid w:val="002F244A"/>
    <w:rsid w:val="002F6A32"/>
    <w:rsid w:val="002F6A66"/>
    <w:rsid w:val="003007E3"/>
    <w:rsid w:val="003236FF"/>
    <w:rsid w:val="0033137B"/>
    <w:rsid w:val="00333529"/>
    <w:rsid w:val="00363249"/>
    <w:rsid w:val="0036478B"/>
    <w:rsid w:val="003652F0"/>
    <w:rsid w:val="003653EA"/>
    <w:rsid w:val="00365E24"/>
    <w:rsid w:val="0036741F"/>
    <w:rsid w:val="00370B7D"/>
    <w:rsid w:val="00373166"/>
    <w:rsid w:val="00376FB9"/>
    <w:rsid w:val="003849F9"/>
    <w:rsid w:val="00385DBC"/>
    <w:rsid w:val="003877CA"/>
    <w:rsid w:val="003878B4"/>
    <w:rsid w:val="00397FF4"/>
    <w:rsid w:val="003A19CE"/>
    <w:rsid w:val="003A5922"/>
    <w:rsid w:val="003A5A36"/>
    <w:rsid w:val="003A75BF"/>
    <w:rsid w:val="003B2FDA"/>
    <w:rsid w:val="003B3AF1"/>
    <w:rsid w:val="003B6F88"/>
    <w:rsid w:val="003B795E"/>
    <w:rsid w:val="003C0700"/>
    <w:rsid w:val="003C1877"/>
    <w:rsid w:val="003C2327"/>
    <w:rsid w:val="003C4169"/>
    <w:rsid w:val="003C441D"/>
    <w:rsid w:val="003D4293"/>
    <w:rsid w:val="003E49BB"/>
    <w:rsid w:val="0040384B"/>
    <w:rsid w:val="00404A01"/>
    <w:rsid w:val="00406082"/>
    <w:rsid w:val="004062DC"/>
    <w:rsid w:val="004074F3"/>
    <w:rsid w:val="00411E26"/>
    <w:rsid w:val="00427209"/>
    <w:rsid w:val="00433EBE"/>
    <w:rsid w:val="00437FFD"/>
    <w:rsid w:val="0044379A"/>
    <w:rsid w:val="004456F2"/>
    <w:rsid w:val="00445EEE"/>
    <w:rsid w:val="004462E2"/>
    <w:rsid w:val="00450735"/>
    <w:rsid w:val="00451B0B"/>
    <w:rsid w:val="00452543"/>
    <w:rsid w:val="004542FE"/>
    <w:rsid w:val="004560B8"/>
    <w:rsid w:val="00456FAE"/>
    <w:rsid w:val="004577C9"/>
    <w:rsid w:val="0046162C"/>
    <w:rsid w:val="00461794"/>
    <w:rsid w:val="00484279"/>
    <w:rsid w:val="0049002C"/>
    <w:rsid w:val="0049118C"/>
    <w:rsid w:val="00495731"/>
    <w:rsid w:val="00496C5A"/>
    <w:rsid w:val="004A1B6B"/>
    <w:rsid w:val="004A6C6C"/>
    <w:rsid w:val="004B1E62"/>
    <w:rsid w:val="004C045A"/>
    <w:rsid w:val="004C6208"/>
    <w:rsid w:val="004D3F33"/>
    <w:rsid w:val="004D5491"/>
    <w:rsid w:val="004D5678"/>
    <w:rsid w:val="004D6ADC"/>
    <w:rsid w:val="004F4304"/>
    <w:rsid w:val="00501914"/>
    <w:rsid w:val="0050502D"/>
    <w:rsid w:val="00506D5B"/>
    <w:rsid w:val="00510DA0"/>
    <w:rsid w:val="00514A31"/>
    <w:rsid w:val="00526FB2"/>
    <w:rsid w:val="00537117"/>
    <w:rsid w:val="00537DA7"/>
    <w:rsid w:val="00542920"/>
    <w:rsid w:val="00542DB9"/>
    <w:rsid w:val="0054705D"/>
    <w:rsid w:val="00550788"/>
    <w:rsid w:val="005601BE"/>
    <w:rsid w:val="005660EF"/>
    <w:rsid w:val="00576C28"/>
    <w:rsid w:val="00577CC1"/>
    <w:rsid w:val="00592286"/>
    <w:rsid w:val="005924B9"/>
    <w:rsid w:val="0059631C"/>
    <w:rsid w:val="005A16EF"/>
    <w:rsid w:val="005B74A3"/>
    <w:rsid w:val="005B78F9"/>
    <w:rsid w:val="005C0AC2"/>
    <w:rsid w:val="005C0D9B"/>
    <w:rsid w:val="005C6A25"/>
    <w:rsid w:val="005D0379"/>
    <w:rsid w:val="005D1F1E"/>
    <w:rsid w:val="005D2FCC"/>
    <w:rsid w:val="005D302F"/>
    <w:rsid w:val="005D47D3"/>
    <w:rsid w:val="005E1B6E"/>
    <w:rsid w:val="005E295E"/>
    <w:rsid w:val="005F2023"/>
    <w:rsid w:val="005F30FF"/>
    <w:rsid w:val="005F530C"/>
    <w:rsid w:val="005F6E22"/>
    <w:rsid w:val="00601047"/>
    <w:rsid w:val="00610125"/>
    <w:rsid w:val="00621AB9"/>
    <w:rsid w:val="0062722A"/>
    <w:rsid w:val="00627D59"/>
    <w:rsid w:val="00631504"/>
    <w:rsid w:val="006330D6"/>
    <w:rsid w:val="00642CC2"/>
    <w:rsid w:val="0064702C"/>
    <w:rsid w:val="00654C96"/>
    <w:rsid w:val="0066170F"/>
    <w:rsid w:val="0066619A"/>
    <w:rsid w:val="0067022B"/>
    <w:rsid w:val="00670824"/>
    <w:rsid w:val="00671978"/>
    <w:rsid w:val="00676E26"/>
    <w:rsid w:val="00677788"/>
    <w:rsid w:val="00684AA0"/>
    <w:rsid w:val="00690447"/>
    <w:rsid w:val="006920DD"/>
    <w:rsid w:val="006930C1"/>
    <w:rsid w:val="00693B3A"/>
    <w:rsid w:val="00695ABF"/>
    <w:rsid w:val="006A2019"/>
    <w:rsid w:val="006A5F43"/>
    <w:rsid w:val="006A6D68"/>
    <w:rsid w:val="006B22B3"/>
    <w:rsid w:val="006B61FF"/>
    <w:rsid w:val="006B684A"/>
    <w:rsid w:val="006B7567"/>
    <w:rsid w:val="006C754B"/>
    <w:rsid w:val="006D61FF"/>
    <w:rsid w:val="006E0E06"/>
    <w:rsid w:val="006E113D"/>
    <w:rsid w:val="006E260B"/>
    <w:rsid w:val="006E79A2"/>
    <w:rsid w:val="006F19AC"/>
    <w:rsid w:val="006F3BEA"/>
    <w:rsid w:val="00702DB7"/>
    <w:rsid w:val="00707122"/>
    <w:rsid w:val="00722378"/>
    <w:rsid w:val="00723FBB"/>
    <w:rsid w:val="00730ACC"/>
    <w:rsid w:val="00734B91"/>
    <w:rsid w:val="00734D66"/>
    <w:rsid w:val="007402ED"/>
    <w:rsid w:val="00751903"/>
    <w:rsid w:val="007570F9"/>
    <w:rsid w:val="00765F66"/>
    <w:rsid w:val="00767697"/>
    <w:rsid w:val="007714A8"/>
    <w:rsid w:val="00777634"/>
    <w:rsid w:val="00790D5C"/>
    <w:rsid w:val="00793099"/>
    <w:rsid w:val="007A411D"/>
    <w:rsid w:val="007A6112"/>
    <w:rsid w:val="007A711A"/>
    <w:rsid w:val="007B228D"/>
    <w:rsid w:val="007B4149"/>
    <w:rsid w:val="007B566C"/>
    <w:rsid w:val="007C023E"/>
    <w:rsid w:val="007C1468"/>
    <w:rsid w:val="007D09E5"/>
    <w:rsid w:val="007D540E"/>
    <w:rsid w:val="007D6BC2"/>
    <w:rsid w:val="007F2DB8"/>
    <w:rsid w:val="007F35B4"/>
    <w:rsid w:val="007F3D40"/>
    <w:rsid w:val="007F4458"/>
    <w:rsid w:val="007F5189"/>
    <w:rsid w:val="008046EF"/>
    <w:rsid w:val="00813060"/>
    <w:rsid w:val="00820B23"/>
    <w:rsid w:val="00823250"/>
    <w:rsid w:val="00830CCB"/>
    <w:rsid w:val="00831E82"/>
    <w:rsid w:val="008329DF"/>
    <w:rsid w:val="008331EA"/>
    <w:rsid w:val="00834944"/>
    <w:rsid w:val="00834CB9"/>
    <w:rsid w:val="008364FA"/>
    <w:rsid w:val="00837AAA"/>
    <w:rsid w:val="00845B78"/>
    <w:rsid w:val="008509BF"/>
    <w:rsid w:val="00857CCC"/>
    <w:rsid w:val="008621CA"/>
    <w:rsid w:val="0086553B"/>
    <w:rsid w:val="00871454"/>
    <w:rsid w:val="008727DD"/>
    <w:rsid w:val="008743AD"/>
    <w:rsid w:val="00876B15"/>
    <w:rsid w:val="00877732"/>
    <w:rsid w:val="0088119F"/>
    <w:rsid w:val="008826BF"/>
    <w:rsid w:val="00882D32"/>
    <w:rsid w:val="00886A23"/>
    <w:rsid w:val="00892BE8"/>
    <w:rsid w:val="008A1669"/>
    <w:rsid w:val="008A4629"/>
    <w:rsid w:val="008A5438"/>
    <w:rsid w:val="008A56BE"/>
    <w:rsid w:val="008A6B3A"/>
    <w:rsid w:val="008A6B69"/>
    <w:rsid w:val="008A738A"/>
    <w:rsid w:val="008B047F"/>
    <w:rsid w:val="008B0DFB"/>
    <w:rsid w:val="008B1395"/>
    <w:rsid w:val="008B6284"/>
    <w:rsid w:val="008B68E9"/>
    <w:rsid w:val="008C2F15"/>
    <w:rsid w:val="008C7647"/>
    <w:rsid w:val="008D0293"/>
    <w:rsid w:val="008D4C59"/>
    <w:rsid w:val="008E10AB"/>
    <w:rsid w:val="008E1F0F"/>
    <w:rsid w:val="008F00DE"/>
    <w:rsid w:val="008F1C10"/>
    <w:rsid w:val="008F22FA"/>
    <w:rsid w:val="008F5200"/>
    <w:rsid w:val="00903CF4"/>
    <w:rsid w:val="0090424F"/>
    <w:rsid w:val="00907E56"/>
    <w:rsid w:val="00915839"/>
    <w:rsid w:val="009160DC"/>
    <w:rsid w:val="0091663A"/>
    <w:rsid w:val="0091714E"/>
    <w:rsid w:val="009173EE"/>
    <w:rsid w:val="00921B80"/>
    <w:rsid w:val="00923D99"/>
    <w:rsid w:val="00926C7F"/>
    <w:rsid w:val="00936E86"/>
    <w:rsid w:val="0094404C"/>
    <w:rsid w:val="00944189"/>
    <w:rsid w:val="009477A2"/>
    <w:rsid w:val="00950EFD"/>
    <w:rsid w:val="0095435C"/>
    <w:rsid w:val="009548AF"/>
    <w:rsid w:val="00954D84"/>
    <w:rsid w:val="009552CF"/>
    <w:rsid w:val="00964FEF"/>
    <w:rsid w:val="00966373"/>
    <w:rsid w:val="0097331D"/>
    <w:rsid w:val="00981EB4"/>
    <w:rsid w:val="009859C7"/>
    <w:rsid w:val="009878FF"/>
    <w:rsid w:val="00993DAB"/>
    <w:rsid w:val="009A405E"/>
    <w:rsid w:val="009A5182"/>
    <w:rsid w:val="009B492D"/>
    <w:rsid w:val="009B57C0"/>
    <w:rsid w:val="009C1CBE"/>
    <w:rsid w:val="009C5486"/>
    <w:rsid w:val="009C58D6"/>
    <w:rsid w:val="009D060A"/>
    <w:rsid w:val="009D7496"/>
    <w:rsid w:val="009E27B2"/>
    <w:rsid w:val="009E769D"/>
    <w:rsid w:val="009F0163"/>
    <w:rsid w:val="009F0C31"/>
    <w:rsid w:val="009F267C"/>
    <w:rsid w:val="009F48C6"/>
    <w:rsid w:val="009F52AB"/>
    <w:rsid w:val="00A02AB0"/>
    <w:rsid w:val="00A056E9"/>
    <w:rsid w:val="00A06133"/>
    <w:rsid w:val="00A14F90"/>
    <w:rsid w:val="00A20BCE"/>
    <w:rsid w:val="00A2392B"/>
    <w:rsid w:val="00A2479E"/>
    <w:rsid w:val="00A24BD8"/>
    <w:rsid w:val="00A43E68"/>
    <w:rsid w:val="00A443EF"/>
    <w:rsid w:val="00A50A32"/>
    <w:rsid w:val="00A5158B"/>
    <w:rsid w:val="00A56B30"/>
    <w:rsid w:val="00A65472"/>
    <w:rsid w:val="00A7244C"/>
    <w:rsid w:val="00A76900"/>
    <w:rsid w:val="00A771C1"/>
    <w:rsid w:val="00A8086E"/>
    <w:rsid w:val="00A80E52"/>
    <w:rsid w:val="00A82F7F"/>
    <w:rsid w:val="00A93D04"/>
    <w:rsid w:val="00A94367"/>
    <w:rsid w:val="00A97A87"/>
    <w:rsid w:val="00AA1A88"/>
    <w:rsid w:val="00AA724B"/>
    <w:rsid w:val="00AC7D47"/>
    <w:rsid w:val="00AD651A"/>
    <w:rsid w:val="00AD6665"/>
    <w:rsid w:val="00AE3399"/>
    <w:rsid w:val="00AE5520"/>
    <w:rsid w:val="00AF3C77"/>
    <w:rsid w:val="00AF67FE"/>
    <w:rsid w:val="00B012EF"/>
    <w:rsid w:val="00B01803"/>
    <w:rsid w:val="00B03B69"/>
    <w:rsid w:val="00B07F6F"/>
    <w:rsid w:val="00B1012A"/>
    <w:rsid w:val="00B11986"/>
    <w:rsid w:val="00B21247"/>
    <w:rsid w:val="00B21E24"/>
    <w:rsid w:val="00B21EBD"/>
    <w:rsid w:val="00B32700"/>
    <w:rsid w:val="00B37009"/>
    <w:rsid w:val="00B40A7C"/>
    <w:rsid w:val="00B5140D"/>
    <w:rsid w:val="00B60D0A"/>
    <w:rsid w:val="00B73F41"/>
    <w:rsid w:val="00B747F6"/>
    <w:rsid w:val="00B85073"/>
    <w:rsid w:val="00BA1DE7"/>
    <w:rsid w:val="00BB0B4E"/>
    <w:rsid w:val="00BC470C"/>
    <w:rsid w:val="00BC4A2C"/>
    <w:rsid w:val="00BD0FC1"/>
    <w:rsid w:val="00BD3CC2"/>
    <w:rsid w:val="00BD5245"/>
    <w:rsid w:val="00BD6E3A"/>
    <w:rsid w:val="00BE0A62"/>
    <w:rsid w:val="00BE10E7"/>
    <w:rsid w:val="00BF1ADD"/>
    <w:rsid w:val="00BF4D39"/>
    <w:rsid w:val="00BF50EB"/>
    <w:rsid w:val="00BF5FB2"/>
    <w:rsid w:val="00C00644"/>
    <w:rsid w:val="00C020D5"/>
    <w:rsid w:val="00C040F5"/>
    <w:rsid w:val="00C11C94"/>
    <w:rsid w:val="00C1326E"/>
    <w:rsid w:val="00C13D80"/>
    <w:rsid w:val="00C14421"/>
    <w:rsid w:val="00C17A0F"/>
    <w:rsid w:val="00C2066A"/>
    <w:rsid w:val="00C2074D"/>
    <w:rsid w:val="00C214EB"/>
    <w:rsid w:val="00C26D41"/>
    <w:rsid w:val="00C273D8"/>
    <w:rsid w:val="00C4302D"/>
    <w:rsid w:val="00C50D42"/>
    <w:rsid w:val="00C51CC4"/>
    <w:rsid w:val="00C55399"/>
    <w:rsid w:val="00C754A3"/>
    <w:rsid w:val="00C7680C"/>
    <w:rsid w:val="00C80166"/>
    <w:rsid w:val="00C8541D"/>
    <w:rsid w:val="00C8620C"/>
    <w:rsid w:val="00C87301"/>
    <w:rsid w:val="00C87839"/>
    <w:rsid w:val="00C91271"/>
    <w:rsid w:val="00C934A6"/>
    <w:rsid w:val="00C954AF"/>
    <w:rsid w:val="00C9625A"/>
    <w:rsid w:val="00CA098E"/>
    <w:rsid w:val="00CA50DE"/>
    <w:rsid w:val="00CB1834"/>
    <w:rsid w:val="00CB59F3"/>
    <w:rsid w:val="00CD6366"/>
    <w:rsid w:val="00CD7458"/>
    <w:rsid w:val="00CD75FF"/>
    <w:rsid w:val="00CE24C4"/>
    <w:rsid w:val="00CE3796"/>
    <w:rsid w:val="00CF5D1B"/>
    <w:rsid w:val="00CF6C83"/>
    <w:rsid w:val="00D018AB"/>
    <w:rsid w:val="00D02749"/>
    <w:rsid w:val="00D06708"/>
    <w:rsid w:val="00D103CA"/>
    <w:rsid w:val="00D11923"/>
    <w:rsid w:val="00D11A98"/>
    <w:rsid w:val="00D14562"/>
    <w:rsid w:val="00D21F22"/>
    <w:rsid w:val="00D2212D"/>
    <w:rsid w:val="00D22923"/>
    <w:rsid w:val="00D24ED5"/>
    <w:rsid w:val="00D327EF"/>
    <w:rsid w:val="00D3334E"/>
    <w:rsid w:val="00D43B7A"/>
    <w:rsid w:val="00D5364C"/>
    <w:rsid w:val="00D62A4D"/>
    <w:rsid w:val="00D75441"/>
    <w:rsid w:val="00D804A0"/>
    <w:rsid w:val="00D82331"/>
    <w:rsid w:val="00D87466"/>
    <w:rsid w:val="00D93566"/>
    <w:rsid w:val="00D96722"/>
    <w:rsid w:val="00D97806"/>
    <w:rsid w:val="00DB2F76"/>
    <w:rsid w:val="00DB320A"/>
    <w:rsid w:val="00DB4BF6"/>
    <w:rsid w:val="00DB5132"/>
    <w:rsid w:val="00DB51BF"/>
    <w:rsid w:val="00DB635A"/>
    <w:rsid w:val="00DD0D74"/>
    <w:rsid w:val="00DE121A"/>
    <w:rsid w:val="00DE2895"/>
    <w:rsid w:val="00DE3E7A"/>
    <w:rsid w:val="00DE6C2B"/>
    <w:rsid w:val="00E026CB"/>
    <w:rsid w:val="00E05ED0"/>
    <w:rsid w:val="00E135BB"/>
    <w:rsid w:val="00E14998"/>
    <w:rsid w:val="00E168CC"/>
    <w:rsid w:val="00E17A9C"/>
    <w:rsid w:val="00E2546D"/>
    <w:rsid w:val="00E42B58"/>
    <w:rsid w:val="00E44D0B"/>
    <w:rsid w:val="00E51153"/>
    <w:rsid w:val="00E5521C"/>
    <w:rsid w:val="00E60006"/>
    <w:rsid w:val="00E6074F"/>
    <w:rsid w:val="00E717C5"/>
    <w:rsid w:val="00E763E1"/>
    <w:rsid w:val="00E8113F"/>
    <w:rsid w:val="00E83889"/>
    <w:rsid w:val="00E8436B"/>
    <w:rsid w:val="00E84C7E"/>
    <w:rsid w:val="00E86F59"/>
    <w:rsid w:val="00E92D4C"/>
    <w:rsid w:val="00EB4D3C"/>
    <w:rsid w:val="00EB5763"/>
    <w:rsid w:val="00EC2376"/>
    <w:rsid w:val="00EC2AEA"/>
    <w:rsid w:val="00EC3594"/>
    <w:rsid w:val="00EC4F13"/>
    <w:rsid w:val="00EC5897"/>
    <w:rsid w:val="00ED14CD"/>
    <w:rsid w:val="00ED43CB"/>
    <w:rsid w:val="00ED4A29"/>
    <w:rsid w:val="00EE27F6"/>
    <w:rsid w:val="00EF00A1"/>
    <w:rsid w:val="00EF61F5"/>
    <w:rsid w:val="00EF7509"/>
    <w:rsid w:val="00F00B63"/>
    <w:rsid w:val="00F0160E"/>
    <w:rsid w:val="00F01B99"/>
    <w:rsid w:val="00F02BCB"/>
    <w:rsid w:val="00F04F3B"/>
    <w:rsid w:val="00F25499"/>
    <w:rsid w:val="00F26706"/>
    <w:rsid w:val="00F3408F"/>
    <w:rsid w:val="00F4058B"/>
    <w:rsid w:val="00F519DF"/>
    <w:rsid w:val="00F54BE3"/>
    <w:rsid w:val="00F60743"/>
    <w:rsid w:val="00F617A6"/>
    <w:rsid w:val="00F62177"/>
    <w:rsid w:val="00F62D08"/>
    <w:rsid w:val="00F67EAD"/>
    <w:rsid w:val="00F74C7F"/>
    <w:rsid w:val="00F83AC3"/>
    <w:rsid w:val="00F84BA1"/>
    <w:rsid w:val="00F8783F"/>
    <w:rsid w:val="00F9074A"/>
    <w:rsid w:val="00FA3345"/>
    <w:rsid w:val="00FA40D0"/>
    <w:rsid w:val="00FB1B42"/>
    <w:rsid w:val="00FB28FF"/>
    <w:rsid w:val="00FB34A3"/>
    <w:rsid w:val="00FC1EC3"/>
    <w:rsid w:val="00FD4324"/>
    <w:rsid w:val="00FE3FCF"/>
    <w:rsid w:val="00FE4569"/>
    <w:rsid w:val="00FE4A2C"/>
    <w:rsid w:val="00FF0958"/>
    <w:rsid w:val="00FF438D"/>
    <w:rsid w:val="00FF7D3A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08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552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3408F"/>
    <w:rPr>
      <w:color w:val="0000FF"/>
      <w:u w:val="single"/>
    </w:rPr>
  </w:style>
  <w:style w:type="paragraph" w:styleId="Nzev">
    <w:name w:val="Title"/>
    <w:basedOn w:val="Normln"/>
    <w:qFormat/>
    <w:rsid w:val="00F3408F"/>
    <w:pPr>
      <w:jc w:val="center"/>
    </w:pPr>
    <w:rPr>
      <w:rFonts w:ascii="Arial" w:hAnsi="Arial"/>
      <w:b/>
    </w:rPr>
  </w:style>
  <w:style w:type="character" w:styleId="Sledovanodkaz">
    <w:name w:val="FollowedHyperlink"/>
    <w:semiHidden/>
    <w:rsid w:val="00F3408F"/>
    <w:rPr>
      <w:color w:val="800080"/>
      <w:u w:val="single"/>
    </w:rPr>
  </w:style>
  <w:style w:type="character" w:styleId="Siln">
    <w:name w:val="Strong"/>
    <w:uiPriority w:val="22"/>
    <w:qFormat/>
    <w:rsid w:val="00A76900"/>
    <w:rPr>
      <w:b/>
      <w:bCs/>
    </w:rPr>
  </w:style>
  <w:style w:type="character" w:customStyle="1" w:styleId="Nadpis1Char">
    <w:name w:val="Nadpis 1 Char"/>
    <w:link w:val="Nadpis1"/>
    <w:uiPriority w:val="9"/>
    <w:rsid w:val="009552CF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9552CF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9552CF"/>
    <w:rPr>
      <w:i/>
      <w:iCs/>
    </w:rPr>
  </w:style>
  <w:style w:type="paragraph" w:styleId="Odstavecseseznamem">
    <w:name w:val="List Paragraph"/>
    <w:basedOn w:val="Normln"/>
    <w:uiPriority w:val="34"/>
    <w:qFormat/>
    <w:rsid w:val="00B07F6F"/>
    <w:pPr>
      <w:ind w:left="708"/>
    </w:pPr>
  </w:style>
  <w:style w:type="paragraph" w:styleId="Prosttext">
    <w:name w:val="Plain Text"/>
    <w:basedOn w:val="Normln"/>
    <w:rsid w:val="0094404C"/>
    <w:rPr>
      <w:rFonts w:ascii="Calibri" w:hAnsi="Calibri"/>
      <w:sz w:val="22"/>
      <w:szCs w:val="22"/>
    </w:rPr>
  </w:style>
  <w:style w:type="paragraph" w:styleId="Rozloendokumentu">
    <w:name w:val="Document Map"/>
    <w:basedOn w:val="Normln"/>
    <w:link w:val="RozloendokumentuChar"/>
    <w:rsid w:val="006E260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6E2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08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552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3408F"/>
    <w:rPr>
      <w:color w:val="0000FF"/>
      <w:u w:val="single"/>
    </w:rPr>
  </w:style>
  <w:style w:type="paragraph" w:styleId="Nzev">
    <w:name w:val="Title"/>
    <w:basedOn w:val="Normln"/>
    <w:qFormat/>
    <w:rsid w:val="00F3408F"/>
    <w:pPr>
      <w:jc w:val="center"/>
    </w:pPr>
    <w:rPr>
      <w:rFonts w:ascii="Arial" w:hAnsi="Arial"/>
      <w:b/>
    </w:rPr>
  </w:style>
  <w:style w:type="character" w:styleId="Sledovanodkaz">
    <w:name w:val="FollowedHyperlink"/>
    <w:semiHidden/>
    <w:rsid w:val="00F3408F"/>
    <w:rPr>
      <w:color w:val="800080"/>
      <w:u w:val="single"/>
    </w:rPr>
  </w:style>
  <w:style w:type="character" w:styleId="Siln">
    <w:name w:val="Strong"/>
    <w:uiPriority w:val="22"/>
    <w:qFormat/>
    <w:rsid w:val="00A76900"/>
    <w:rPr>
      <w:b/>
      <w:bCs/>
    </w:rPr>
  </w:style>
  <w:style w:type="character" w:customStyle="1" w:styleId="Nadpis1Char">
    <w:name w:val="Nadpis 1 Char"/>
    <w:link w:val="Nadpis1"/>
    <w:uiPriority w:val="9"/>
    <w:rsid w:val="009552CF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9552CF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9552CF"/>
    <w:rPr>
      <w:i/>
      <w:iCs/>
    </w:rPr>
  </w:style>
  <w:style w:type="paragraph" w:styleId="Odstavecseseznamem">
    <w:name w:val="List Paragraph"/>
    <w:basedOn w:val="Normln"/>
    <w:uiPriority w:val="34"/>
    <w:qFormat/>
    <w:rsid w:val="00B07F6F"/>
    <w:pPr>
      <w:ind w:left="708"/>
    </w:pPr>
  </w:style>
  <w:style w:type="paragraph" w:styleId="Prosttext">
    <w:name w:val="Plain Text"/>
    <w:basedOn w:val="Normln"/>
    <w:rsid w:val="0094404C"/>
    <w:rPr>
      <w:rFonts w:ascii="Calibri" w:hAnsi="Calibri"/>
      <w:sz w:val="22"/>
      <w:szCs w:val="22"/>
    </w:rPr>
  </w:style>
  <w:style w:type="paragraph" w:styleId="Rozloendokumentu">
    <w:name w:val="Document Map"/>
    <w:basedOn w:val="Normln"/>
    <w:link w:val="RozloendokumentuChar"/>
    <w:rsid w:val="006E260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6E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535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2989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942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7445D"/>
                        <w:left w:val="single" w:sz="18" w:space="0" w:color="37445D"/>
                        <w:bottom w:val="single" w:sz="2" w:space="0" w:color="37445D"/>
                        <w:right w:val="single" w:sz="2" w:space="0" w:color="37445D"/>
                      </w:divBdr>
                      <w:divsChild>
                        <w:div w:id="1668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37445D"/>
                            <w:left w:val="single" w:sz="18" w:space="0" w:color="37445D"/>
                            <w:bottom w:val="single" w:sz="2" w:space="0" w:color="37445D"/>
                            <w:right w:val="single" w:sz="2" w:space="0" w:color="37445D"/>
                          </w:divBdr>
                          <w:divsChild>
                            <w:div w:id="8486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7445D"/>
                                <w:left w:val="single" w:sz="18" w:space="0" w:color="37445D"/>
                                <w:bottom w:val="single" w:sz="2" w:space="0" w:color="37445D"/>
                                <w:right w:val="single" w:sz="2" w:space="0" w:color="37445D"/>
                              </w:divBdr>
                              <w:divsChild>
                                <w:div w:id="97933624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single" w:sz="18" w:space="0" w:color="37445D"/>
                                    <w:left w:val="single" w:sz="18" w:space="0" w:color="37445D"/>
                                    <w:bottom w:val="single" w:sz="2" w:space="0" w:color="37445D"/>
                                    <w:right w:val="single" w:sz="2" w:space="0" w:color="37445D"/>
                                  </w:divBdr>
                                  <w:divsChild>
                                    <w:div w:id="20562706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single" w:sz="18" w:space="0" w:color="37445D"/>
                                        <w:left w:val="single" w:sz="18" w:space="0" w:color="37445D"/>
                                        <w:bottom w:val="single" w:sz="2" w:space="0" w:color="37445D"/>
                                        <w:right w:val="single" w:sz="2" w:space="0" w:color="37445D"/>
                                      </w:divBdr>
                                      <w:divsChild>
                                        <w:div w:id="20424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5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 výboru Společnosti pro pojivové tkáně dne 14</vt:lpstr>
    </vt:vector>
  </TitlesOfParts>
  <Company>Ambulcentrum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 výboru Společnosti pro pojivové tkáně dne 14</dc:title>
  <dc:creator>MUDr.Mařík</dc:creator>
  <cp:lastModifiedBy>Hulejová Hana</cp:lastModifiedBy>
  <cp:revision>4</cp:revision>
  <cp:lastPrinted>2010-04-22T10:26:00Z</cp:lastPrinted>
  <dcterms:created xsi:type="dcterms:W3CDTF">2017-10-30T10:34:00Z</dcterms:created>
  <dcterms:modified xsi:type="dcterms:W3CDTF">2017-10-30T10:42:00Z</dcterms:modified>
</cp:coreProperties>
</file>