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B3" w:rsidRPr="00500F34" w:rsidRDefault="00500F34" w:rsidP="00500F34">
      <w:pPr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</w:t>
      </w:r>
      <w:r w:rsidR="00172139">
        <w:rPr>
          <w:rFonts w:eastAsia="MS Mincho"/>
          <w:lang w:eastAsia="ja-JP"/>
        </w:rPr>
        <w:t xml:space="preserve">                                                                                                          </w:t>
      </w:r>
      <w:r w:rsidR="00327D6C">
        <w:rPr>
          <w:rFonts w:eastAsia="MS Mincho"/>
          <w:lang w:eastAsia="ja-JP"/>
        </w:rPr>
        <w:t xml:space="preserve"> </w:t>
      </w:r>
      <w:r w:rsidR="00172139">
        <w:rPr>
          <w:rFonts w:eastAsia="MS Mincho"/>
          <w:lang w:eastAsia="ja-JP"/>
        </w:rPr>
        <w:t xml:space="preserve">   </w:t>
      </w:r>
      <w:r w:rsidR="00172139" w:rsidRPr="00A22029">
        <w:rPr>
          <w:rFonts w:eastAsia="MS Mincho"/>
          <w:lang w:eastAsia="ja-JP"/>
        </w:rPr>
        <w:t xml:space="preserve">V Praze dne </w:t>
      </w:r>
      <w:r w:rsidR="00172139">
        <w:rPr>
          <w:rFonts w:eastAsia="MS Mincho"/>
          <w:lang w:eastAsia="ja-JP"/>
        </w:rPr>
        <w:t>4.</w:t>
      </w:r>
      <w:r>
        <w:rPr>
          <w:rFonts w:eastAsia="MS Mincho"/>
          <w:lang w:eastAsia="ja-JP"/>
        </w:rPr>
        <w:t xml:space="preserve"> </w:t>
      </w:r>
      <w:r w:rsidR="00172139">
        <w:rPr>
          <w:rFonts w:eastAsia="MS Mincho"/>
          <w:lang w:eastAsia="ja-JP"/>
        </w:rPr>
        <w:t>5. 2019</w:t>
      </w:r>
    </w:p>
    <w:p w:rsidR="00EC4F13" w:rsidRPr="009F48C6" w:rsidRDefault="002D5561" w:rsidP="00327D6C">
      <w:pPr>
        <w:pStyle w:val="Nzev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11D" w:rsidRPr="009F48C6">
        <w:rPr>
          <w:rFonts w:ascii="Times New Roman" w:hAnsi="Times New Roman"/>
          <w:sz w:val="28"/>
        </w:rPr>
        <w:t>Zápis z jednání výboru Společnosti pro pojivové tkáně (SPT</w:t>
      </w:r>
      <w:r w:rsidR="00845B78" w:rsidRPr="009F48C6">
        <w:rPr>
          <w:rFonts w:ascii="Times New Roman" w:hAnsi="Times New Roman"/>
          <w:sz w:val="28"/>
        </w:rPr>
        <w:t>)</w:t>
      </w:r>
      <w:r w:rsidR="007A411D" w:rsidRPr="009F48C6">
        <w:rPr>
          <w:rFonts w:ascii="Times New Roman" w:hAnsi="Times New Roman"/>
          <w:sz w:val="28"/>
        </w:rPr>
        <w:t xml:space="preserve"> ČLS </w:t>
      </w:r>
      <w:proofErr w:type="gramStart"/>
      <w:r w:rsidR="007A411D" w:rsidRPr="009F48C6">
        <w:rPr>
          <w:rFonts w:ascii="Times New Roman" w:hAnsi="Times New Roman"/>
          <w:sz w:val="28"/>
        </w:rPr>
        <w:t>JEP</w:t>
      </w:r>
      <w:r w:rsidR="00172139">
        <w:rPr>
          <w:rFonts w:ascii="Times New Roman" w:hAnsi="Times New Roman"/>
          <w:sz w:val="28"/>
        </w:rPr>
        <w:t xml:space="preserve"> </w:t>
      </w:r>
      <w:r w:rsidR="00EE27F6" w:rsidRPr="009F48C6">
        <w:rPr>
          <w:rFonts w:ascii="Times New Roman" w:hAnsi="Times New Roman"/>
          <w:sz w:val="28"/>
        </w:rPr>
        <w:t>z.</w:t>
      </w:r>
      <w:r w:rsidR="00172139">
        <w:rPr>
          <w:rFonts w:ascii="Times New Roman" w:hAnsi="Times New Roman"/>
          <w:sz w:val="28"/>
        </w:rPr>
        <w:t xml:space="preserve"> </w:t>
      </w:r>
      <w:r w:rsidR="00EE27F6" w:rsidRPr="009F48C6">
        <w:rPr>
          <w:rFonts w:ascii="Times New Roman" w:hAnsi="Times New Roman"/>
          <w:sz w:val="28"/>
        </w:rPr>
        <w:t>s.</w:t>
      </w:r>
      <w:proofErr w:type="gramEnd"/>
    </w:p>
    <w:p w:rsidR="00BD0FC1" w:rsidRPr="009F48C6" w:rsidRDefault="00115046" w:rsidP="00327D6C">
      <w:pPr>
        <w:pStyle w:val="Nzev"/>
        <w:spacing w:line="360" w:lineRule="auto"/>
        <w:rPr>
          <w:rFonts w:ascii="Times New Roman" w:hAnsi="Times New Roman"/>
          <w:sz w:val="28"/>
        </w:rPr>
      </w:pPr>
      <w:r w:rsidRPr="009F48C6">
        <w:rPr>
          <w:rFonts w:ascii="Times New Roman" w:hAnsi="Times New Roman"/>
          <w:sz w:val="28"/>
        </w:rPr>
        <w:t xml:space="preserve">a redakční rady časopisu PÚ </w:t>
      </w:r>
      <w:r w:rsidR="00EF00A1" w:rsidRPr="009F48C6">
        <w:rPr>
          <w:rFonts w:ascii="Times New Roman" w:hAnsi="Times New Roman"/>
          <w:sz w:val="28"/>
        </w:rPr>
        <w:t xml:space="preserve">ze </w:t>
      </w:r>
      <w:r w:rsidR="007A411D" w:rsidRPr="009F48C6">
        <w:rPr>
          <w:rFonts w:ascii="Times New Roman" w:hAnsi="Times New Roman"/>
          <w:sz w:val="28"/>
        </w:rPr>
        <w:t>dne</w:t>
      </w:r>
      <w:r w:rsidR="00172139">
        <w:rPr>
          <w:rFonts w:ascii="Times New Roman" w:hAnsi="Times New Roman"/>
          <w:sz w:val="28"/>
        </w:rPr>
        <w:t xml:space="preserve"> </w:t>
      </w:r>
      <w:r w:rsidR="00E42156">
        <w:rPr>
          <w:rFonts w:ascii="Times New Roman" w:hAnsi="Times New Roman"/>
          <w:sz w:val="28"/>
        </w:rPr>
        <w:t>15</w:t>
      </w:r>
      <w:r w:rsidR="00BC4A2C" w:rsidRPr="009F48C6">
        <w:rPr>
          <w:rFonts w:ascii="Times New Roman" w:hAnsi="Times New Roman"/>
          <w:sz w:val="28"/>
        </w:rPr>
        <w:t>.</w:t>
      </w:r>
      <w:r w:rsidR="00E42156">
        <w:rPr>
          <w:rFonts w:ascii="Times New Roman" w:hAnsi="Times New Roman"/>
          <w:sz w:val="28"/>
        </w:rPr>
        <w:t>4</w:t>
      </w:r>
      <w:r w:rsidR="004D5678" w:rsidRPr="009F48C6">
        <w:rPr>
          <w:rFonts w:ascii="Times New Roman" w:hAnsi="Times New Roman"/>
          <w:sz w:val="28"/>
        </w:rPr>
        <w:t>.</w:t>
      </w:r>
      <w:r w:rsidR="00A43E68" w:rsidRPr="009F48C6">
        <w:rPr>
          <w:rFonts w:ascii="Times New Roman" w:hAnsi="Times New Roman"/>
          <w:sz w:val="28"/>
        </w:rPr>
        <w:t>201</w:t>
      </w:r>
      <w:r w:rsidR="003A27DA">
        <w:rPr>
          <w:rFonts w:ascii="Times New Roman" w:hAnsi="Times New Roman"/>
          <w:sz w:val="28"/>
        </w:rPr>
        <w:t>9</w:t>
      </w:r>
    </w:p>
    <w:p w:rsidR="00A20BCE" w:rsidRDefault="00CB1834" w:rsidP="00603A04">
      <w:pPr>
        <w:spacing w:line="360" w:lineRule="auto"/>
        <w:jc w:val="both"/>
        <w:rPr>
          <w:sz w:val="22"/>
        </w:rPr>
      </w:pPr>
      <w:r w:rsidRPr="009F48C6">
        <w:rPr>
          <w:b/>
          <w:bCs/>
          <w:sz w:val="22"/>
        </w:rPr>
        <w:t>Přítomni:</w:t>
      </w:r>
      <w:r w:rsidR="006F657E">
        <w:rPr>
          <w:b/>
          <w:bCs/>
          <w:sz w:val="22"/>
        </w:rPr>
        <w:t xml:space="preserve"> </w:t>
      </w:r>
      <w:r w:rsidR="00B21247" w:rsidRPr="009F48C6">
        <w:rPr>
          <w:sz w:val="22"/>
        </w:rPr>
        <w:t>Prof</w:t>
      </w:r>
      <w:r w:rsidR="00C273D8" w:rsidRPr="009F48C6">
        <w:rPr>
          <w:sz w:val="22"/>
        </w:rPr>
        <w:t>.</w:t>
      </w:r>
      <w:r w:rsidR="006F657E">
        <w:rPr>
          <w:sz w:val="22"/>
        </w:rPr>
        <w:t xml:space="preserve"> </w:t>
      </w:r>
      <w:r w:rsidR="00BC6840">
        <w:rPr>
          <w:sz w:val="22"/>
        </w:rPr>
        <w:t>Mařík</w:t>
      </w:r>
      <w:r w:rsidR="006F657E">
        <w:rPr>
          <w:sz w:val="22"/>
        </w:rPr>
        <w:t xml:space="preserve">, </w:t>
      </w:r>
      <w:r w:rsidR="004F02EF" w:rsidRPr="009F48C6">
        <w:rPr>
          <w:sz w:val="22"/>
        </w:rPr>
        <w:t xml:space="preserve">MUDr. </w:t>
      </w:r>
      <w:proofErr w:type="spellStart"/>
      <w:r w:rsidR="004F02EF" w:rsidRPr="009F48C6">
        <w:rPr>
          <w:sz w:val="22"/>
        </w:rPr>
        <w:t>Krawczyk</w:t>
      </w:r>
      <w:proofErr w:type="spellEnd"/>
      <w:r w:rsidR="004F02EF">
        <w:rPr>
          <w:sz w:val="22"/>
        </w:rPr>
        <w:t xml:space="preserve">, </w:t>
      </w:r>
      <w:r w:rsidR="004F02EF" w:rsidRPr="003B3AF1">
        <w:rPr>
          <w:sz w:val="22"/>
        </w:rPr>
        <w:t xml:space="preserve">Prof. </w:t>
      </w:r>
      <w:proofErr w:type="spellStart"/>
      <w:r w:rsidR="004F02EF" w:rsidRPr="003B3AF1">
        <w:rPr>
          <w:sz w:val="22"/>
        </w:rPr>
        <w:t>Petrtýl</w:t>
      </w:r>
      <w:proofErr w:type="spellEnd"/>
      <w:r w:rsidR="004F02EF">
        <w:rPr>
          <w:sz w:val="22"/>
        </w:rPr>
        <w:t>,</w:t>
      </w:r>
      <w:r w:rsidR="006F657E">
        <w:rPr>
          <w:sz w:val="22"/>
        </w:rPr>
        <w:t xml:space="preserve"> </w:t>
      </w:r>
      <w:r w:rsidR="00C020D5" w:rsidRPr="009F48C6">
        <w:rPr>
          <w:sz w:val="22"/>
        </w:rPr>
        <w:t xml:space="preserve">Ing. Hulejová, </w:t>
      </w:r>
      <w:r w:rsidR="00E05ED0" w:rsidRPr="009F48C6">
        <w:rPr>
          <w:sz w:val="22"/>
        </w:rPr>
        <w:t xml:space="preserve">Doc. </w:t>
      </w:r>
      <w:proofErr w:type="spellStart"/>
      <w:r w:rsidR="00E05ED0" w:rsidRPr="009F48C6">
        <w:rPr>
          <w:sz w:val="22"/>
        </w:rPr>
        <w:t>Brettschneider</w:t>
      </w:r>
      <w:proofErr w:type="spellEnd"/>
      <w:r w:rsidR="00E05ED0" w:rsidRPr="009F48C6">
        <w:rPr>
          <w:sz w:val="22"/>
        </w:rPr>
        <w:t>,</w:t>
      </w:r>
      <w:r w:rsidR="006F657E">
        <w:rPr>
          <w:sz w:val="22"/>
        </w:rPr>
        <w:t xml:space="preserve"> </w:t>
      </w:r>
      <w:r w:rsidR="004F02EF" w:rsidRPr="009F48C6">
        <w:rPr>
          <w:sz w:val="22"/>
        </w:rPr>
        <w:t>Ing. Zelenková</w:t>
      </w:r>
      <w:r w:rsidR="004F02EF">
        <w:rPr>
          <w:sz w:val="22"/>
        </w:rPr>
        <w:t>,</w:t>
      </w:r>
      <w:r w:rsidR="006F657E">
        <w:rPr>
          <w:sz w:val="22"/>
        </w:rPr>
        <w:t xml:space="preserve"> Prof. </w:t>
      </w:r>
      <w:r w:rsidR="004F02EF" w:rsidRPr="009F48C6">
        <w:rPr>
          <w:sz w:val="22"/>
        </w:rPr>
        <w:t>Hyánek,</w:t>
      </w:r>
      <w:r w:rsidR="006F657E">
        <w:rPr>
          <w:sz w:val="22"/>
        </w:rPr>
        <w:t xml:space="preserve"> </w:t>
      </w:r>
      <w:r w:rsidR="00B360C1">
        <w:rPr>
          <w:sz w:val="22"/>
        </w:rPr>
        <w:t>RNDr. Zemková,</w:t>
      </w:r>
      <w:r w:rsidR="006F657E">
        <w:rPr>
          <w:sz w:val="22"/>
        </w:rPr>
        <w:t xml:space="preserve"> </w:t>
      </w:r>
      <w:r w:rsidR="00B360C1" w:rsidRPr="003B3AF1">
        <w:rPr>
          <w:sz w:val="22"/>
        </w:rPr>
        <w:t>MUDr. Kuklík,</w:t>
      </w:r>
      <w:r w:rsidR="006F657E">
        <w:rPr>
          <w:sz w:val="22"/>
        </w:rPr>
        <w:t xml:space="preserve"> </w:t>
      </w:r>
      <w:r w:rsidR="00466516" w:rsidRPr="00A22029">
        <w:rPr>
          <w:sz w:val="22"/>
        </w:rPr>
        <w:t>MUDr. Maříková</w:t>
      </w:r>
      <w:r w:rsidR="00603A04">
        <w:rPr>
          <w:sz w:val="22"/>
        </w:rPr>
        <w:t>,</w:t>
      </w:r>
      <w:r w:rsidR="006F657E">
        <w:rPr>
          <w:sz w:val="22"/>
        </w:rPr>
        <w:t xml:space="preserve"> </w:t>
      </w:r>
      <w:r w:rsidR="00603A04" w:rsidRPr="009F48C6">
        <w:rPr>
          <w:sz w:val="22"/>
        </w:rPr>
        <w:t>Doc. Bláha,</w:t>
      </w:r>
      <w:r w:rsidR="006F657E">
        <w:rPr>
          <w:sz w:val="22"/>
        </w:rPr>
        <w:t xml:space="preserve"> </w:t>
      </w:r>
      <w:r w:rsidR="00603A04" w:rsidRPr="009F48C6">
        <w:rPr>
          <w:sz w:val="22"/>
        </w:rPr>
        <w:t>Prof. Pařízková,</w:t>
      </w:r>
      <w:r w:rsidR="006F657E">
        <w:rPr>
          <w:sz w:val="22"/>
        </w:rPr>
        <w:t xml:space="preserve"> </w:t>
      </w:r>
      <w:r w:rsidR="00603A04" w:rsidRPr="009F48C6">
        <w:rPr>
          <w:sz w:val="22"/>
        </w:rPr>
        <w:t>Doc. Sedl</w:t>
      </w:r>
      <w:r w:rsidR="00603A04">
        <w:rPr>
          <w:sz w:val="22"/>
        </w:rPr>
        <w:t>á</w:t>
      </w:r>
      <w:r w:rsidR="00603A04" w:rsidRPr="009F48C6">
        <w:rPr>
          <w:sz w:val="22"/>
        </w:rPr>
        <w:t>k</w:t>
      </w:r>
      <w:r w:rsidR="00603A04">
        <w:rPr>
          <w:sz w:val="22"/>
        </w:rPr>
        <w:t>,</w:t>
      </w:r>
      <w:r w:rsidR="006F657E">
        <w:rPr>
          <w:sz w:val="22"/>
        </w:rPr>
        <w:t xml:space="preserve"> Doc. Korbelář</w:t>
      </w:r>
      <w:bookmarkStart w:id="0" w:name="_GoBack"/>
      <w:bookmarkEnd w:id="0"/>
    </w:p>
    <w:p w:rsidR="00EB5763" w:rsidRPr="009F48C6" w:rsidRDefault="00BD5245" w:rsidP="00EB5763">
      <w:pPr>
        <w:spacing w:line="360" w:lineRule="auto"/>
        <w:jc w:val="both"/>
        <w:rPr>
          <w:sz w:val="22"/>
        </w:rPr>
      </w:pPr>
      <w:r w:rsidRPr="009F48C6">
        <w:rPr>
          <w:b/>
          <w:sz w:val="22"/>
        </w:rPr>
        <w:t>Hosté:</w:t>
      </w:r>
    </w:p>
    <w:p w:rsidR="00BD76A9" w:rsidRDefault="00ED43CB" w:rsidP="00B360C1">
      <w:pPr>
        <w:spacing w:line="360" w:lineRule="auto"/>
        <w:jc w:val="both"/>
        <w:rPr>
          <w:sz w:val="22"/>
        </w:rPr>
      </w:pPr>
      <w:r w:rsidRPr="009F48C6">
        <w:rPr>
          <w:b/>
          <w:bCs/>
          <w:sz w:val="22"/>
        </w:rPr>
        <w:t>Omluveni:</w:t>
      </w:r>
      <w:r w:rsidR="004F02EF" w:rsidRPr="003B3AF1">
        <w:rPr>
          <w:sz w:val="22"/>
        </w:rPr>
        <w:t>Prof. Povýšil,</w:t>
      </w:r>
      <w:r w:rsidR="006F19AC" w:rsidRPr="009F48C6">
        <w:rPr>
          <w:sz w:val="22"/>
        </w:rPr>
        <w:t xml:space="preserve">Doc. Kříž, </w:t>
      </w:r>
      <w:r w:rsidR="00F4058B" w:rsidRPr="009F48C6">
        <w:rPr>
          <w:sz w:val="22"/>
        </w:rPr>
        <w:t xml:space="preserve">PhDr. Pallová, </w:t>
      </w:r>
      <w:r w:rsidR="007F5189" w:rsidRPr="009F48C6">
        <w:rPr>
          <w:sz w:val="22"/>
        </w:rPr>
        <w:t>MUDr. Vařeka</w:t>
      </w:r>
      <w:r w:rsidR="006F19AC" w:rsidRPr="009F48C6">
        <w:rPr>
          <w:sz w:val="22"/>
        </w:rPr>
        <w:t xml:space="preserve">, </w:t>
      </w:r>
      <w:r w:rsidR="00F5583F" w:rsidRPr="00A22029">
        <w:rPr>
          <w:sz w:val="22"/>
        </w:rPr>
        <w:t>MUDr. Hudáková,</w:t>
      </w:r>
      <w:r w:rsidR="003B795E" w:rsidRPr="003B3AF1">
        <w:rPr>
          <w:sz w:val="22"/>
        </w:rPr>
        <w:t xml:space="preserve">MUDr. </w:t>
      </w:r>
      <w:r w:rsidR="006F19AC" w:rsidRPr="003B3AF1">
        <w:rPr>
          <w:sz w:val="22"/>
        </w:rPr>
        <w:t>N</w:t>
      </w:r>
      <w:r w:rsidR="003B795E" w:rsidRPr="003B3AF1">
        <w:rPr>
          <w:sz w:val="22"/>
        </w:rPr>
        <w:t>ovosad</w:t>
      </w:r>
      <w:r w:rsidR="006F19AC" w:rsidRPr="003B3AF1">
        <w:rPr>
          <w:sz w:val="22"/>
        </w:rPr>
        <w:t xml:space="preserve">, </w:t>
      </w:r>
      <w:r w:rsidR="006900CE" w:rsidRPr="003B3AF1">
        <w:rPr>
          <w:sz w:val="22"/>
        </w:rPr>
        <w:t>Prof. Straus</w:t>
      </w:r>
      <w:r w:rsidR="006900CE">
        <w:rPr>
          <w:sz w:val="22"/>
        </w:rPr>
        <w:t>,</w:t>
      </w:r>
      <w:r w:rsidR="000D20D1" w:rsidRPr="003B3AF1">
        <w:rPr>
          <w:sz w:val="22"/>
        </w:rPr>
        <w:t xml:space="preserve">Prof. </w:t>
      </w:r>
      <w:proofErr w:type="spellStart"/>
      <w:r w:rsidR="000D20D1" w:rsidRPr="003B3AF1">
        <w:rPr>
          <w:sz w:val="22"/>
        </w:rPr>
        <w:t>Kokavec</w:t>
      </w:r>
      <w:proofErr w:type="spellEnd"/>
      <w:r w:rsidR="002F244A" w:rsidRPr="003B3AF1">
        <w:rPr>
          <w:sz w:val="22"/>
        </w:rPr>
        <w:t xml:space="preserve">, Prof. Maršík, </w:t>
      </w:r>
      <w:r w:rsidR="00D42721">
        <w:rPr>
          <w:sz w:val="22"/>
        </w:rPr>
        <w:t xml:space="preserve">MUDr. </w:t>
      </w:r>
      <w:r w:rsidR="00D42721" w:rsidRPr="003B3AF1">
        <w:rPr>
          <w:sz w:val="22"/>
        </w:rPr>
        <w:t>Všetička,</w:t>
      </w:r>
      <w:r w:rsidR="003D0155">
        <w:rPr>
          <w:sz w:val="22"/>
        </w:rPr>
        <w:t xml:space="preserve">Prof. </w:t>
      </w:r>
      <w:r w:rsidR="003D0155" w:rsidRPr="003B3AF1">
        <w:rPr>
          <w:sz w:val="22"/>
        </w:rPr>
        <w:t>Smrčka,</w:t>
      </w:r>
      <w:r w:rsidR="004F02EF" w:rsidRPr="009F48C6">
        <w:rPr>
          <w:sz w:val="22"/>
        </w:rPr>
        <w:t>Ing. Černý</w:t>
      </w:r>
      <w:r w:rsidR="004F02EF">
        <w:rPr>
          <w:sz w:val="22"/>
        </w:rPr>
        <w:t>, MUDr. Funda</w:t>
      </w:r>
      <w:r w:rsidR="00B360C1">
        <w:rPr>
          <w:sz w:val="22"/>
        </w:rPr>
        <w:t>, Prof. Čulík,RNDr. Braun,</w:t>
      </w:r>
    </w:p>
    <w:p w:rsidR="00C44C08" w:rsidRDefault="00C44C08" w:rsidP="00847497">
      <w:pPr>
        <w:spacing w:line="360" w:lineRule="auto"/>
      </w:pPr>
    </w:p>
    <w:p w:rsidR="00552D8A" w:rsidRDefault="004F02EF" w:rsidP="00847497">
      <w:pPr>
        <w:spacing w:line="360" w:lineRule="auto"/>
      </w:pPr>
      <w:r>
        <w:t>Program:</w:t>
      </w:r>
    </w:p>
    <w:p w:rsidR="00493FA3" w:rsidRDefault="00C26712" w:rsidP="00493FA3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>
        <w:t>Prof. Mařík u</w:t>
      </w:r>
      <w:r w:rsidR="004F02EF">
        <w:t>vít</w:t>
      </w:r>
      <w:r>
        <w:t>al přítomné kolegy a seznámil je s programem schůzky</w:t>
      </w:r>
      <w:r w:rsidR="007E159F">
        <w:t>.</w:t>
      </w:r>
    </w:p>
    <w:p w:rsidR="00603A04" w:rsidRDefault="00603A04" w:rsidP="009A3DE9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603A04">
        <w:t xml:space="preserve">Hodnocení 24. Kubátových dnů </w:t>
      </w:r>
      <w:r>
        <w:t xml:space="preserve">provedli </w:t>
      </w:r>
      <w:r w:rsidRPr="00043BC9">
        <w:rPr>
          <w:sz w:val="22"/>
        </w:rPr>
        <w:t xml:space="preserve">Prof. Mařík a MUDr. </w:t>
      </w:r>
      <w:proofErr w:type="spellStart"/>
      <w:r w:rsidRPr="00043BC9">
        <w:rPr>
          <w:sz w:val="22"/>
        </w:rPr>
        <w:t>Krawczyk</w:t>
      </w:r>
      <w:proofErr w:type="spellEnd"/>
      <w:r>
        <w:t xml:space="preserve">. Propojení problematiky ortopedicko-protetické a pojivové tkáně je přínosné, proto se konference </w:t>
      </w:r>
      <w:r w:rsidRPr="00030F32">
        <w:t xml:space="preserve">účastnili lékaři </w:t>
      </w:r>
      <w:r w:rsidR="009C71D0" w:rsidRPr="00030F32">
        <w:t xml:space="preserve">různých odborností </w:t>
      </w:r>
      <w:r w:rsidRPr="00030F32">
        <w:t xml:space="preserve">i </w:t>
      </w:r>
      <w:r w:rsidR="009C71D0" w:rsidRPr="00030F32">
        <w:t xml:space="preserve">další specialisté </w:t>
      </w:r>
      <w:r>
        <w:t xml:space="preserve"> nelékařských oborů. </w:t>
      </w:r>
      <w:r w:rsidRPr="00030F32">
        <w:t xml:space="preserve">Všechny přednášky </w:t>
      </w:r>
      <w:r w:rsidR="008213D1" w:rsidRPr="00030F32">
        <w:t xml:space="preserve">mezioborového symposia </w:t>
      </w:r>
      <w:r w:rsidR="00584272" w:rsidRPr="00030F32">
        <w:t>vyvolaly</w:t>
      </w:r>
      <w:r w:rsidR="008213D1" w:rsidRPr="00030F32">
        <w:t xml:space="preserve"> bohatou diskusí </w:t>
      </w:r>
      <w:r w:rsidRPr="00030F32">
        <w:t>a byl</w:t>
      </w:r>
      <w:r w:rsidR="00336CF0" w:rsidRPr="00030F32">
        <w:t>y</w:t>
      </w:r>
      <w:r w:rsidR="00172139" w:rsidRPr="00030F32">
        <w:t xml:space="preserve"> </w:t>
      </w:r>
      <w:r w:rsidR="00584272" w:rsidRPr="00030F32">
        <w:t>přínosné</w:t>
      </w:r>
      <w:r w:rsidR="00172139" w:rsidRPr="00030F32">
        <w:t xml:space="preserve"> </w:t>
      </w:r>
      <w:r w:rsidRPr="00030F32">
        <w:t>pro všechny zúčastněné</w:t>
      </w:r>
      <w:r w:rsidR="00584272" w:rsidRPr="00030F32">
        <w:t>.</w:t>
      </w:r>
      <w:r w:rsidR="00F91872" w:rsidRPr="00030F32">
        <w:t xml:space="preserve"> Většina přednášejících odsouhlasila uveřejnění </w:t>
      </w:r>
      <w:r w:rsidR="00B44545" w:rsidRPr="00030F32">
        <w:t xml:space="preserve">„text </w:t>
      </w:r>
      <w:proofErr w:type="spellStart"/>
      <w:r w:rsidR="00B44545" w:rsidRPr="00030F32">
        <w:t>sl</w:t>
      </w:r>
      <w:r w:rsidR="00584272" w:rsidRPr="00030F32">
        <w:t>ajdových</w:t>
      </w:r>
      <w:proofErr w:type="spellEnd"/>
      <w:r w:rsidR="00584272" w:rsidRPr="00030F32">
        <w:t>“</w:t>
      </w:r>
      <w:r w:rsidR="00B44545" w:rsidRPr="00030F32">
        <w:t xml:space="preserve">  prezentací na www stránkách Společnosti pro pojivové tkáně i Ortopedicko-protetické společnosti ČLS JEP, jakož i momentek určených pro fotogalerii.</w:t>
      </w:r>
      <w:r w:rsidR="00F91872">
        <w:t xml:space="preserve"> Prof. Mařík navrhl oficiálně </w:t>
      </w:r>
      <w:r w:rsidR="00336CF0">
        <w:t>(</w:t>
      </w:r>
      <w:r w:rsidR="00F91872">
        <w:t>dopisem</w:t>
      </w:r>
      <w:r w:rsidR="00336CF0">
        <w:t>)</w:t>
      </w:r>
      <w:r w:rsidR="00F91872">
        <w:t xml:space="preserve"> poděkovat sponzorům konference a nabídnout jim účast na </w:t>
      </w:r>
      <w:r w:rsidR="00F91872" w:rsidRPr="00F91872">
        <w:t>6. Mezin</w:t>
      </w:r>
      <w:r w:rsidR="00F91872">
        <w:t xml:space="preserve">árodním </w:t>
      </w:r>
      <w:r w:rsidR="00F91872" w:rsidRPr="00F91872">
        <w:t>antropologick</w:t>
      </w:r>
      <w:r w:rsidR="00F91872">
        <w:t>ém</w:t>
      </w:r>
      <w:r w:rsidR="00F91872" w:rsidRPr="00F91872">
        <w:t xml:space="preserve"> kongres</w:t>
      </w:r>
      <w:r w:rsidR="00043BC9">
        <w:t>u</w:t>
      </w:r>
      <w:r w:rsidR="00F91872" w:rsidRPr="00F91872">
        <w:t xml:space="preserve"> Dr. Aleše Hrdličky</w:t>
      </w:r>
      <w:r w:rsidR="005C1B33">
        <w:t>.</w:t>
      </w:r>
    </w:p>
    <w:p w:rsidR="008925EA" w:rsidRPr="008925EA" w:rsidRDefault="006C59B9" w:rsidP="008925EA">
      <w:pPr>
        <w:pStyle w:val="Odstavecseseznamem"/>
        <w:spacing w:line="360" w:lineRule="auto"/>
        <w:ind w:left="714"/>
      </w:pPr>
      <w:r>
        <w:t>.</w:t>
      </w:r>
    </w:p>
    <w:p w:rsidR="005C1B33" w:rsidRPr="005C1B33" w:rsidRDefault="00B94462" w:rsidP="005C1B33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bookmarkStart w:id="1" w:name="_Hlk7904"/>
      <w:r w:rsidRPr="00193A17">
        <w:rPr>
          <w:color w:val="000000"/>
        </w:rPr>
        <w:t xml:space="preserve">Česká společnost antropologická a město Humpolec pořádají, při příležitosti 150. výročí narození Dr. Aleše Hrdličky, </w:t>
      </w:r>
      <w:bookmarkEnd w:id="1"/>
      <w:r w:rsidRPr="00193A17">
        <w:rPr>
          <w:color w:val="000000"/>
        </w:rPr>
        <w:t xml:space="preserve">6. Mezinárodní antropologický kongres Dr. Aleše Hrdličky, který se bude konat 3. – 5. 9. 2019 </w:t>
      </w:r>
      <w:bookmarkStart w:id="2" w:name="_Hlk7797"/>
      <w:r w:rsidRPr="00193A17">
        <w:rPr>
          <w:color w:val="000000"/>
        </w:rPr>
        <w:t>v hotelu Fabrika v Humpolci a přilehlém kulturním centru.</w:t>
      </w:r>
      <w:bookmarkEnd w:id="2"/>
      <w:r w:rsidRPr="00193A17">
        <w:rPr>
          <w:color w:val="000000"/>
        </w:rPr>
        <w:t xml:space="preserve"> Tradiční součástí kongresu </w:t>
      </w:r>
      <w:r w:rsidR="00CD278F" w:rsidRPr="00193A17">
        <w:rPr>
          <w:color w:val="000000"/>
        </w:rPr>
        <w:t>bude</w:t>
      </w:r>
      <w:bookmarkStart w:id="3" w:name="_Hlk7642"/>
      <w:r w:rsidR="00172139">
        <w:rPr>
          <w:color w:val="000000"/>
        </w:rPr>
        <w:t xml:space="preserve"> </w:t>
      </w:r>
      <w:r w:rsidRPr="00193A17">
        <w:rPr>
          <w:color w:val="000000"/>
        </w:rPr>
        <w:t xml:space="preserve">21. </w:t>
      </w:r>
      <w:r w:rsidR="00CD278F" w:rsidRPr="00193A17">
        <w:rPr>
          <w:color w:val="000000"/>
        </w:rPr>
        <w:t>s</w:t>
      </w:r>
      <w:r w:rsidRPr="00193A17">
        <w:rPr>
          <w:color w:val="000000"/>
        </w:rPr>
        <w:t>ymposium Praha-Lublin-Sydney-St.</w:t>
      </w:r>
      <w:r w:rsidR="00172139">
        <w:rPr>
          <w:color w:val="000000"/>
        </w:rPr>
        <w:t xml:space="preserve"> </w:t>
      </w:r>
      <w:proofErr w:type="spellStart"/>
      <w:r w:rsidRPr="00193A17">
        <w:rPr>
          <w:color w:val="000000"/>
        </w:rPr>
        <w:t>Petersburg</w:t>
      </w:r>
      <w:proofErr w:type="spellEnd"/>
      <w:r w:rsidRPr="00193A17">
        <w:rPr>
          <w:color w:val="000000"/>
        </w:rPr>
        <w:t xml:space="preserve"> s</w:t>
      </w:r>
      <w:r w:rsidR="00CD278F" w:rsidRPr="00193A17">
        <w:rPr>
          <w:color w:val="000000"/>
        </w:rPr>
        <w:t> nosným tématem „</w:t>
      </w:r>
      <w:proofErr w:type="spellStart"/>
      <w:r w:rsidR="00CD278F" w:rsidRPr="00193A17">
        <w:rPr>
          <w:color w:val="000000"/>
        </w:rPr>
        <w:t>Orthopaedic</w:t>
      </w:r>
      <w:proofErr w:type="spellEnd"/>
      <w:r w:rsidR="00172139">
        <w:rPr>
          <w:color w:val="000000"/>
        </w:rPr>
        <w:t xml:space="preserve"> </w:t>
      </w:r>
      <w:proofErr w:type="spellStart"/>
      <w:r w:rsidR="00CD278F" w:rsidRPr="00193A17">
        <w:rPr>
          <w:color w:val="000000"/>
        </w:rPr>
        <w:t>Anthropology</w:t>
      </w:r>
      <w:proofErr w:type="spellEnd"/>
      <w:r w:rsidR="00CD278F" w:rsidRPr="00193A17">
        <w:rPr>
          <w:color w:val="000000"/>
        </w:rPr>
        <w:t xml:space="preserve"> 2“, </w:t>
      </w:r>
      <w:r w:rsidR="00CD278F" w:rsidRPr="00CD278F">
        <w:t xml:space="preserve">které zahrnuje pokračování </w:t>
      </w:r>
      <w:proofErr w:type="spellStart"/>
      <w:r w:rsidR="00CD278F" w:rsidRPr="00193A17">
        <w:rPr>
          <w:lang w:val="en-AU"/>
        </w:rPr>
        <w:t>téma</w:t>
      </w:r>
      <w:proofErr w:type="spellEnd"/>
      <w:r w:rsidR="00CD278F" w:rsidRPr="00193A17">
        <w:rPr>
          <w:lang w:val="en-AU"/>
        </w:rPr>
        <w:t xml:space="preserve"> “Interdisciplinary </w:t>
      </w:r>
      <w:r w:rsidR="00193A17">
        <w:rPr>
          <w:lang w:val="en-AU"/>
        </w:rPr>
        <w:t>approach to growing skeleton 3”</w:t>
      </w:r>
      <w:r w:rsidR="00D97C93" w:rsidRPr="00A22029">
        <w:t xml:space="preserve">– viz </w:t>
      </w:r>
      <w:hyperlink r:id="rId6" w:history="1">
        <w:r w:rsidR="00D97C93" w:rsidRPr="00A22029">
          <w:rPr>
            <w:rStyle w:val="Hypertextovodkaz"/>
          </w:rPr>
          <w:t>www.pojivo.cz</w:t>
        </w:r>
      </w:hyperlink>
      <w:r w:rsidR="00D97C93" w:rsidRPr="00A22029">
        <w:t xml:space="preserve"> . </w:t>
      </w:r>
      <w:r w:rsidR="005D15A2" w:rsidRPr="00A22029">
        <w:rPr>
          <w:color w:val="000000"/>
        </w:rPr>
        <w:t>Vítány jsou referáty nebo postery ze všech oblastí Ortope</w:t>
      </w:r>
      <w:r w:rsidR="005D15A2">
        <w:rPr>
          <w:color w:val="000000"/>
        </w:rPr>
        <w:t>dické antropologie</w:t>
      </w:r>
      <w:r w:rsidR="005D15A2" w:rsidRPr="00193A17">
        <w:rPr>
          <w:color w:val="000000"/>
        </w:rPr>
        <w:t>.</w:t>
      </w:r>
    </w:p>
    <w:p w:rsidR="005C1B33" w:rsidRDefault="00155052" w:rsidP="005C1B33">
      <w:pPr>
        <w:pStyle w:val="Odstavecseseznamem"/>
        <w:spacing w:line="360" w:lineRule="auto"/>
        <w:ind w:left="714"/>
        <w:jc w:val="both"/>
      </w:pPr>
      <w:r>
        <w:lastRenderedPageBreak/>
        <w:t xml:space="preserve">Nyní přišlo druhé oznámení o konání </w:t>
      </w:r>
      <w:r w:rsidR="00584272">
        <w:t>kongresu</w:t>
      </w:r>
      <w:r>
        <w:t xml:space="preserve">. </w:t>
      </w:r>
      <w:r w:rsidR="005C1B33">
        <w:t xml:space="preserve">Registrace je možná </w:t>
      </w:r>
      <w:r w:rsidR="00584272" w:rsidRPr="00030F32">
        <w:t>pouze</w:t>
      </w:r>
      <w:r w:rsidR="00172139">
        <w:t xml:space="preserve"> </w:t>
      </w:r>
      <w:r w:rsidR="005C1B33">
        <w:t xml:space="preserve">on-line přes webovou stránku Kongresu </w:t>
      </w:r>
      <w:hyperlink r:id="rId7" w:history="1">
        <w:r w:rsidR="005C1B33" w:rsidRPr="00945549">
          <w:rPr>
            <w:rStyle w:val="Hypertextovodkaz"/>
          </w:rPr>
          <w:t>www.iacah.eu</w:t>
        </w:r>
      </w:hyperlink>
      <w:r w:rsidR="005C1B33">
        <w:t xml:space="preserve"> , kde najdete také veškeré organizační detaily Kongresu a později i jeho program. Platební informace a potvrzení registrace budou zaslány e-mailem. Uzávěrka registrace je 30. červen 2019!!! Sjezdový poplatek je 100 EUR.</w:t>
      </w:r>
    </w:p>
    <w:p w:rsidR="004D2433" w:rsidRPr="004D2433" w:rsidRDefault="005C1B33" w:rsidP="004D2433">
      <w:pPr>
        <w:pStyle w:val="Odstavecseseznamem"/>
        <w:spacing w:line="360" w:lineRule="auto"/>
        <w:ind w:left="714"/>
        <w:jc w:val="both"/>
      </w:pPr>
      <w:r>
        <w:t>Do organizačního výboru byli nominováni Prof. Mařík a Prof. Bláha</w:t>
      </w:r>
      <w:r w:rsidR="00584272">
        <w:t>,</w:t>
      </w:r>
      <w:r>
        <w:t xml:space="preserve"> do vědeckého výboru Prof. Hyánek, Prof. Povýšil, Prof. </w:t>
      </w:r>
      <w:proofErr w:type="spellStart"/>
      <w:r>
        <w:t>Dudin</w:t>
      </w:r>
      <w:proofErr w:type="spellEnd"/>
      <w:r>
        <w:t xml:space="preserve">, </w:t>
      </w:r>
      <w:r w:rsidR="00155052">
        <w:t>P</w:t>
      </w:r>
      <w:r>
        <w:t xml:space="preserve">rof. </w:t>
      </w:r>
      <w:proofErr w:type="spellStart"/>
      <w:r>
        <w:t>Karsk</w:t>
      </w:r>
      <w:r w:rsidR="00155052">
        <w:t>i</w:t>
      </w:r>
      <w:proofErr w:type="spellEnd"/>
      <w:r w:rsidR="00584272">
        <w:t xml:space="preserve"> a Prof. Lyritis</w:t>
      </w:r>
      <w:r w:rsidR="00155052">
        <w:t xml:space="preserve">. </w:t>
      </w:r>
      <w:r w:rsidR="0018058F">
        <w:t xml:space="preserve">Prof. Bláha informoval o průběhu schůzí ČSA, poslední se konala </w:t>
      </w:r>
      <w:r w:rsidR="00C44C08">
        <w:t>22. 3. 2019</w:t>
      </w:r>
      <w:r w:rsidR="0018058F">
        <w:t>, kde se</w:t>
      </w:r>
      <w:r w:rsidR="000F5000">
        <w:t xml:space="preserve"> podrobně </w:t>
      </w:r>
      <w:r w:rsidR="0018058F">
        <w:t xml:space="preserve">jednalo o přípravách a </w:t>
      </w:r>
      <w:r w:rsidR="000F5000">
        <w:t>organizaci konference (o</w:t>
      </w:r>
      <w:r w:rsidR="0018058F">
        <w:t xml:space="preserve">dborný a společenský program, </w:t>
      </w:r>
      <w:r w:rsidR="000F5000">
        <w:t xml:space="preserve">zajištění pamětních stříbrných medailí, schválení navržených laureátů, vydání brožury, zřízení </w:t>
      </w:r>
      <w:proofErr w:type="spellStart"/>
      <w:r w:rsidR="000F5000">
        <w:t>facebooku</w:t>
      </w:r>
      <w:proofErr w:type="spellEnd"/>
      <w:r w:rsidR="000F5000">
        <w:t xml:space="preserve"> a webových stránek atd.) </w:t>
      </w:r>
      <w:r w:rsidR="0018058F">
        <w:t xml:space="preserve">Prof. Mařík navrhl požádat o </w:t>
      </w:r>
      <w:r w:rsidR="0018058F" w:rsidRPr="0018058F">
        <w:t>Zlat</w:t>
      </w:r>
      <w:r w:rsidR="000F5000">
        <w:t>é</w:t>
      </w:r>
      <w:r w:rsidR="0018058F" w:rsidRPr="0018058F">
        <w:t xml:space="preserve"> medail</w:t>
      </w:r>
      <w:r w:rsidR="000F5000">
        <w:t>e</w:t>
      </w:r>
      <w:r w:rsidR="0018058F" w:rsidRPr="0018058F">
        <w:t xml:space="preserve"> ČLS JEP</w:t>
      </w:r>
      <w:r w:rsidR="0018058F">
        <w:t xml:space="preserve"> k</w:t>
      </w:r>
      <w:r w:rsidR="000F5000">
        <w:t xml:space="preserve"> významnému </w:t>
      </w:r>
      <w:r w:rsidR="0018058F">
        <w:t>životnímu jubileu Prof. Karského (8</w:t>
      </w:r>
      <w:r w:rsidR="00B44545" w:rsidRPr="00030F32">
        <w:t>0</w:t>
      </w:r>
      <w:r w:rsidR="0018058F">
        <w:t xml:space="preserve"> let) a Prof. </w:t>
      </w:r>
      <w:proofErr w:type="spellStart"/>
      <w:r w:rsidR="0018058F">
        <w:t>Dudina</w:t>
      </w:r>
      <w:proofErr w:type="spellEnd"/>
      <w:r w:rsidR="0018058F">
        <w:t xml:space="preserve"> (70let).</w:t>
      </w:r>
      <w:bookmarkStart w:id="4" w:name="_Hlk9850"/>
      <w:bookmarkEnd w:id="3"/>
    </w:p>
    <w:p w:rsidR="00E76152" w:rsidRPr="00030F32" w:rsidRDefault="004D2433" w:rsidP="00C801DD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4D2433">
        <w:t xml:space="preserve">Časopis PÚ má </w:t>
      </w:r>
      <w:r w:rsidR="00172139" w:rsidRPr="00030F32">
        <w:t>více než</w:t>
      </w:r>
      <w:r w:rsidR="00172139">
        <w:t xml:space="preserve"> </w:t>
      </w:r>
      <w:r w:rsidRPr="004D2433">
        <w:t xml:space="preserve">jednoroční zpoždění vydávání. T. č. se </w:t>
      </w:r>
      <w:r w:rsidR="00172139">
        <w:t>vydává</w:t>
      </w:r>
      <w:r w:rsidRPr="004D2433">
        <w:t xml:space="preserve"> číslo 2/2017. Jsou připraveny příspěvky do čísla 1/2018</w:t>
      </w:r>
      <w:r w:rsidRPr="00030F32">
        <w:t xml:space="preserve">. Do čísla 2/2018  poslal  příspěvek prof. J. Čulík (Model chůze o holi nebo francouzské holi), MUDr. J Funda (Syndrom karpálního tunelu - operační léčba formou otevřené dekomprese).  V recensním řízení byl prozatím pozastaven zajímavý příspěvek autorů z Německa - </w:t>
      </w:r>
      <w:proofErr w:type="spellStart"/>
      <w:r w:rsidRPr="00030F32">
        <w:t>Steeves</w:t>
      </w:r>
      <w:proofErr w:type="spellEnd"/>
      <w:r w:rsidRPr="00030F32">
        <w:t xml:space="preserve"> E, Jung M. (Effects of virtual reality based physical therapy interventions on balance and gait performances of chronic hemiparetic stroke patients)</w:t>
      </w:r>
      <w:r w:rsidR="00E76152" w:rsidRPr="00030F32">
        <w:t>.</w:t>
      </w:r>
      <w:r w:rsidR="00172139" w:rsidRPr="00030F32">
        <w:t xml:space="preserve"> </w:t>
      </w:r>
      <w:r w:rsidRPr="00030F32">
        <w:t>Dále</w:t>
      </w:r>
      <w:r w:rsidR="00172139" w:rsidRPr="00030F32">
        <w:t xml:space="preserve"> </w:t>
      </w:r>
      <w:r w:rsidRPr="00030F32">
        <w:t>je předjednán příspěvek od prof. Ramby</w:t>
      </w:r>
      <w:r w:rsidR="00E76152" w:rsidRPr="00030F32">
        <w:t>.</w:t>
      </w:r>
      <w:r w:rsidR="00172139" w:rsidRPr="00030F32">
        <w:t xml:space="preserve"> </w:t>
      </w:r>
      <w:r w:rsidR="00E76152" w:rsidRPr="00030F32">
        <w:t xml:space="preserve">Prof. </w:t>
      </w:r>
      <w:proofErr w:type="spellStart"/>
      <w:r w:rsidR="00E76152" w:rsidRPr="00030F32">
        <w:t>Dudin</w:t>
      </w:r>
      <w:proofErr w:type="spellEnd"/>
      <w:r w:rsidR="00E76152" w:rsidRPr="00030F32">
        <w:t xml:space="preserve"> poslal anglický překlad své vynikající monografie "ИДИОПАТИЧЕСКИЙ СКОЛИОЗ: ПРОФИЛАКТИКА,  КОНСЕРВАТИВНОЕ ЛЕЧЕНИЕ".</w:t>
      </w:r>
      <w:r w:rsidR="00172139" w:rsidRPr="00030F32">
        <w:t xml:space="preserve"> </w:t>
      </w:r>
      <w:r w:rsidR="000F5000" w:rsidRPr="00030F32">
        <w:t>Prof. Maří</w:t>
      </w:r>
      <w:r w:rsidR="00172139" w:rsidRPr="00030F32">
        <w:t xml:space="preserve">k </w:t>
      </w:r>
      <w:r w:rsidR="000F5000" w:rsidRPr="00030F32">
        <w:t xml:space="preserve">žádá </w:t>
      </w:r>
      <w:r w:rsidR="008213D1" w:rsidRPr="00030F32">
        <w:t>Prof.</w:t>
      </w:r>
      <w:r w:rsidR="00172139" w:rsidRPr="00030F32">
        <w:t xml:space="preserve"> </w:t>
      </w:r>
      <w:proofErr w:type="spellStart"/>
      <w:r w:rsidR="008213D1" w:rsidRPr="00030F32">
        <w:t>Mikhaila</w:t>
      </w:r>
      <w:proofErr w:type="spellEnd"/>
      <w:r w:rsidR="00172139" w:rsidRPr="00030F32">
        <w:t xml:space="preserve"> </w:t>
      </w:r>
      <w:proofErr w:type="spellStart"/>
      <w:r w:rsidR="008213D1" w:rsidRPr="00030F32">
        <w:t>Dudina</w:t>
      </w:r>
      <w:proofErr w:type="spellEnd"/>
      <w:r w:rsidR="008213D1" w:rsidRPr="00030F32">
        <w:t xml:space="preserve">, MD, </w:t>
      </w:r>
      <w:proofErr w:type="spellStart"/>
      <w:r w:rsidR="008213D1" w:rsidRPr="00030F32">
        <w:t>DSc</w:t>
      </w:r>
      <w:proofErr w:type="spellEnd"/>
      <w:r w:rsidR="008213D1" w:rsidRPr="00030F32">
        <w:t xml:space="preserve">. </w:t>
      </w:r>
      <w:r w:rsidR="000F5000" w:rsidRPr="00030F32">
        <w:t>o souhlas k opublikování některých kapitol</w:t>
      </w:r>
      <w:r w:rsidR="00E76152" w:rsidRPr="00030F32">
        <w:t>.</w:t>
      </w:r>
    </w:p>
    <w:p w:rsidR="00E76152" w:rsidRPr="004D2433" w:rsidRDefault="00E76152" w:rsidP="00E7615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Stránky SPT </w:t>
      </w:r>
      <w:hyperlink r:id="rId8" w:history="1">
        <w:r w:rsidRPr="00945549">
          <w:rPr>
            <w:rStyle w:val="Hypertextovodkaz"/>
          </w:rPr>
          <w:t>www.pojivo.cz</w:t>
        </w:r>
      </w:hyperlink>
      <w:r>
        <w:t xml:space="preserve"> mívají prodlevy s uveřejňováním aktuálních akcí. </w:t>
      </w:r>
    </w:p>
    <w:p w:rsidR="00193A17" w:rsidRDefault="00683A58" w:rsidP="00E76152">
      <w:pPr>
        <w:pStyle w:val="Odstavecseseznamem"/>
        <w:spacing w:line="360" w:lineRule="auto"/>
        <w:ind w:left="720"/>
        <w:jc w:val="both"/>
      </w:pPr>
      <w:r>
        <w:t xml:space="preserve">RNDr. Lichému budou zaslány podklady k druhému oznámení o konání </w:t>
      </w:r>
      <w:r w:rsidRPr="00E76152">
        <w:rPr>
          <w:color w:val="000000"/>
        </w:rPr>
        <w:t xml:space="preserve">6. Mezinárodního antropologického </w:t>
      </w:r>
      <w:r w:rsidRPr="00030F32">
        <w:t>kongresu v H</w:t>
      </w:r>
      <w:r>
        <w:t xml:space="preserve">umpolci, </w:t>
      </w:r>
      <w:r w:rsidR="008213D1" w:rsidRPr="00030F32">
        <w:t xml:space="preserve">dále </w:t>
      </w:r>
      <w:r w:rsidR="00E76152" w:rsidRPr="00030F32">
        <w:t xml:space="preserve">jednak </w:t>
      </w:r>
      <w:r w:rsidR="00B44545" w:rsidRPr="00030F32">
        <w:t xml:space="preserve">prezentace v </w:t>
      </w:r>
      <w:proofErr w:type="spellStart"/>
      <w:r w:rsidR="00B44545" w:rsidRPr="00030F32">
        <w:t>pdf</w:t>
      </w:r>
      <w:proofErr w:type="spellEnd"/>
      <w:r w:rsidR="008213D1" w:rsidRPr="00030F32">
        <w:t xml:space="preserve"> a </w:t>
      </w:r>
      <w:r w:rsidR="00E76152" w:rsidRPr="00030F32">
        <w:t xml:space="preserve">jednak </w:t>
      </w:r>
      <w:r w:rsidR="008213D1" w:rsidRPr="00030F32">
        <w:t>vybrané momentky do fotogalerie</w:t>
      </w:r>
      <w:r w:rsidR="00172139" w:rsidRPr="00030F32">
        <w:t xml:space="preserve">  </w:t>
      </w:r>
      <w:r w:rsidRPr="00030F32">
        <w:t>z 24. Kubátových dnů</w:t>
      </w:r>
      <w:bookmarkEnd w:id="4"/>
      <w:r w:rsidR="00030F32">
        <w:t>.</w:t>
      </w:r>
    </w:p>
    <w:p w:rsidR="00172139" w:rsidRDefault="00172139" w:rsidP="00172139">
      <w:pPr>
        <w:spacing w:line="360" w:lineRule="auto"/>
        <w:jc w:val="both"/>
      </w:pPr>
    </w:p>
    <w:p w:rsidR="00172139" w:rsidRPr="00172139" w:rsidRDefault="00172139" w:rsidP="00172139">
      <w:pPr>
        <w:spacing w:line="360" w:lineRule="auto"/>
        <w:jc w:val="both"/>
        <w:rPr>
          <w:rFonts w:eastAsia="MS Mincho"/>
          <w:lang w:eastAsia="ja-JP"/>
        </w:rPr>
      </w:pPr>
      <w:r>
        <w:t>Další schůzka se plánuje v polovině června 2019 – datum bude upřesněno.</w:t>
      </w:r>
    </w:p>
    <w:p w:rsidR="00D97C93" w:rsidRPr="00A22029" w:rsidRDefault="00882D32" w:rsidP="0084698D">
      <w:pPr>
        <w:spacing w:line="360" w:lineRule="auto"/>
        <w:jc w:val="both"/>
        <w:rPr>
          <w:rFonts w:eastAsia="MS Mincho"/>
          <w:lang w:eastAsia="ja-JP"/>
        </w:rPr>
      </w:pPr>
      <w:r w:rsidRPr="0084698D">
        <w:rPr>
          <w:rFonts w:eastAsia="MS Mincho"/>
          <w:lang w:eastAsia="ja-JP"/>
        </w:rPr>
        <w:t>Zapsal</w:t>
      </w:r>
      <w:r w:rsidR="00734B91" w:rsidRPr="0084698D">
        <w:rPr>
          <w:rFonts w:eastAsia="MS Mincho"/>
          <w:lang w:eastAsia="ja-JP"/>
        </w:rPr>
        <w:t>a</w:t>
      </w:r>
      <w:r w:rsidR="005C0D9B" w:rsidRPr="0084698D">
        <w:rPr>
          <w:rFonts w:eastAsia="MS Mincho"/>
          <w:lang w:eastAsia="ja-JP"/>
        </w:rPr>
        <w:t xml:space="preserve">: </w:t>
      </w:r>
      <w:r w:rsidR="00D97C93">
        <w:rPr>
          <w:rFonts w:eastAsia="MS Mincho"/>
          <w:lang w:eastAsia="ja-JP"/>
        </w:rPr>
        <w:t>I</w:t>
      </w:r>
      <w:r w:rsidR="00734B91" w:rsidRPr="0084698D">
        <w:rPr>
          <w:rFonts w:eastAsia="MS Mincho"/>
          <w:lang w:eastAsia="ja-JP"/>
        </w:rPr>
        <w:t>ng. Hana Hulejová</w:t>
      </w:r>
    </w:p>
    <w:p w:rsidR="00993DAB" w:rsidRPr="00EB1EAB" w:rsidRDefault="00993DAB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</w:p>
    <w:sectPr w:rsidR="00993DAB" w:rsidRPr="00EB1EAB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3E6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21F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6"/>
    <w:rsid w:val="000013CF"/>
    <w:rsid w:val="0000190D"/>
    <w:rsid w:val="00003E1A"/>
    <w:rsid w:val="00005FAB"/>
    <w:rsid w:val="000062D7"/>
    <w:rsid w:val="00025C0E"/>
    <w:rsid w:val="000275B3"/>
    <w:rsid w:val="00030141"/>
    <w:rsid w:val="00030E4A"/>
    <w:rsid w:val="00030F32"/>
    <w:rsid w:val="000401F1"/>
    <w:rsid w:val="00042A23"/>
    <w:rsid w:val="00043BC9"/>
    <w:rsid w:val="00046ACA"/>
    <w:rsid w:val="0005000C"/>
    <w:rsid w:val="000611D3"/>
    <w:rsid w:val="00061917"/>
    <w:rsid w:val="00064244"/>
    <w:rsid w:val="00066E14"/>
    <w:rsid w:val="00077076"/>
    <w:rsid w:val="00077C6D"/>
    <w:rsid w:val="0008120F"/>
    <w:rsid w:val="00081FB5"/>
    <w:rsid w:val="00082423"/>
    <w:rsid w:val="00083C17"/>
    <w:rsid w:val="00086541"/>
    <w:rsid w:val="000B0CB8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4F8D"/>
    <w:rsid w:val="000F5000"/>
    <w:rsid w:val="000F7C38"/>
    <w:rsid w:val="00104E20"/>
    <w:rsid w:val="00112371"/>
    <w:rsid w:val="00115046"/>
    <w:rsid w:val="00120E07"/>
    <w:rsid w:val="00121799"/>
    <w:rsid w:val="00123AAA"/>
    <w:rsid w:val="001272ED"/>
    <w:rsid w:val="0013454A"/>
    <w:rsid w:val="00135FC0"/>
    <w:rsid w:val="001403D1"/>
    <w:rsid w:val="001429BC"/>
    <w:rsid w:val="00142BDD"/>
    <w:rsid w:val="0014405B"/>
    <w:rsid w:val="00145AE0"/>
    <w:rsid w:val="0014705B"/>
    <w:rsid w:val="00147393"/>
    <w:rsid w:val="00150AC9"/>
    <w:rsid w:val="00155052"/>
    <w:rsid w:val="001565EC"/>
    <w:rsid w:val="00161C57"/>
    <w:rsid w:val="00162B92"/>
    <w:rsid w:val="00162E8B"/>
    <w:rsid w:val="00172139"/>
    <w:rsid w:val="00173661"/>
    <w:rsid w:val="00177309"/>
    <w:rsid w:val="0018058F"/>
    <w:rsid w:val="00182EA3"/>
    <w:rsid w:val="001840B1"/>
    <w:rsid w:val="00185F5A"/>
    <w:rsid w:val="001920C6"/>
    <w:rsid w:val="00193A17"/>
    <w:rsid w:val="00194390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C0E1A"/>
    <w:rsid w:val="001C3562"/>
    <w:rsid w:val="001C782D"/>
    <w:rsid w:val="001C7FB6"/>
    <w:rsid w:val="001D003D"/>
    <w:rsid w:val="001D0D28"/>
    <w:rsid w:val="001E0FE7"/>
    <w:rsid w:val="001E17B8"/>
    <w:rsid w:val="001E5E3E"/>
    <w:rsid w:val="001E7E3D"/>
    <w:rsid w:val="001F0812"/>
    <w:rsid w:val="001F26BA"/>
    <w:rsid w:val="001F4067"/>
    <w:rsid w:val="001F5A61"/>
    <w:rsid w:val="00204A6B"/>
    <w:rsid w:val="002052CA"/>
    <w:rsid w:val="00207A1F"/>
    <w:rsid w:val="00211287"/>
    <w:rsid w:val="00214276"/>
    <w:rsid w:val="00216FAF"/>
    <w:rsid w:val="00222651"/>
    <w:rsid w:val="00237465"/>
    <w:rsid w:val="00245BF7"/>
    <w:rsid w:val="00245D4E"/>
    <w:rsid w:val="002478F5"/>
    <w:rsid w:val="0025286D"/>
    <w:rsid w:val="0025708E"/>
    <w:rsid w:val="00257EA0"/>
    <w:rsid w:val="00261EB6"/>
    <w:rsid w:val="00271DE9"/>
    <w:rsid w:val="0027368B"/>
    <w:rsid w:val="00273D64"/>
    <w:rsid w:val="002A1550"/>
    <w:rsid w:val="002B1F63"/>
    <w:rsid w:val="002B3295"/>
    <w:rsid w:val="002C20EA"/>
    <w:rsid w:val="002C632B"/>
    <w:rsid w:val="002D0603"/>
    <w:rsid w:val="002D0843"/>
    <w:rsid w:val="002D1D12"/>
    <w:rsid w:val="002D1DEF"/>
    <w:rsid w:val="002D2397"/>
    <w:rsid w:val="002D3A41"/>
    <w:rsid w:val="002D5561"/>
    <w:rsid w:val="002D5777"/>
    <w:rsid w:val="002D5A99"/>
    <w:rsid w:val="002D5F02"/>
    <w:rsid w:val="002D6FAB"/>
    <w:rsid w:val="002E0081"/>
    <w:rsid w:val="002E0A1A"/>
    <w:rsid w:val="002E1A21"/>
    <w:rsid w:val="002E4E16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00D19"/>
    <w:rsid w:val="00311E4F"/>
    <w:rsid w:val="003179A1"/>
    <w:rsid w:val="00321138"/>
    <w:rsid w:val="003236FF"/>
    <w:rsid w:val="00327D6C"/>
    <w:rsid w:val="003307F7"/>
    <w:rsid w:val="0033137B"/>
    <w:rsid w:val="00332EDB"/>
    <w:rsid w:val="00333529"/>
    <w:rsid w:val="0033470B"/>
    <w:rsid w:val="00336CF0"/>
    <w:rsid w:val="00340287"/>
    <w:rsid w:val="00363249"/>
    <w:rsid w:val="0036478B"/>
    <w:rsid w:val="003652F0"/>
    <w:rsid w:val="003653EA"/>
    <w:rsid w:val="00365E24"/>
    <w:rsid w:val="0036741F"/>
    <w:rsid w:val="00370B7D"/>
    <w:rsid w:val="00373166"/>
    <w:rsid w:val="003741D8"/>
    <w:rsid w:val="00374548"/>
    <w:rsid w:val="00376FB9"/>
    <w:rsid w:val="0038244C"/>
    <w:rsid w:val="003849F9"/>
    <w:rsid w:val="00385DBC"/>
    <w:rsid w:val="003877CA"/>
    <w:rsid w:val="003878B4"/>
    <w:rsid w:val="00397FF4"/>
    <w:rsid w:val="003A19CE"/>
    <w:rsid w:val="003A27DA"/>
    <w:rsid w:val="003A5922"/>
    <w:rsid w:val="003A5A36"/>
    <w:rsid w:val="003A75BF"/>
    <w:rsid w:val="003B2FDA"/>
    <w:rsid w:val="003B3AF1"/>
    <w:rsid w:val="003B5314"/>
    <w:rsid w:val="003B6F88"/>
    <w:rsid w:val="003B795E"/>
    <w:rsid w:val="003C0700"/>
    <w:rsid w:val="003C1877"/>
    <w:rsid w:val="003C2327"/>
    <w:rsid w:val="003C30A6"/>
    <w:rsid w:val="003C4169"/>
    <w:rsid w:val="003C441D"/>
    <w:rsid w:val="003D0155"/>
    <w:rsid w:val="003D2870"/>
    <w:rsid w:val="003D4293"/>
    <w:rsid w:val="003E0261"/>
    <w:rsid w:val="003E267B"/>
    <w:rsid w:val="003E49BB"/>
    <w:rsid w:val="003F30A2"/>
    <w:rsid w:val="0040384B"/>
    <w:rsid w:val="00404A01"/>
    <w:rsid w:val="00406082"/>
    <w:rsid w:val="004062DC"/>
    <w:rsid w:val="004074F3"/>
    <w:rsid w:val="00411E26"/>
    <w:rsid w:val="00427209"/>
    <w:rsid w:val="00430E1B"/>
    <w:rsid w:val="00433EBE"/>
    <w:rsid w:val="00437FFD"/>
    <w:rsid w:val="0044379A"/>
    <w:rsid w:val="004456F2"/>
    <w:rsid w:val="00445EEE"/>
    <w:rsid w:val="004462E2"/>
    <w:rsid w:val="00450735"/>
    <w:rsid w:val="00451B0B"/>
    <w:rsid w:val="00452543"/>
    <w:rsid w:val="004542FE"/>
    <w:rsid w:val="004560B8"/>
    <w:rsid w:val="00456FAE"/>
    <w:rsid w:val="004577C9"/>
    <w:rsid w:val="0046162C"/>
    <w:rsid w:val="00461794"/>
    <w:rsid w:val="00466516"/>
    <w:rsid w:val="00482821"/>
    <w:rsid w:val="00484279"/>
    <w:rsid w:val="0049002C"/>
    <w:rsid w:val="0049118C"/>
    <w:rsid w:val="00493FA3"/>
    <w:rsid w:val="00495731"/>
    <w:rsid w:val="00496C5A"/>
    <w:rsid w:val="004A1B6B"/>
    <w:rsid w:val="004A6C6C"/>
    <w:rsid w:val="004B1E62"/>
    <w:rsid w:val="004C045A"/>
    <w:rsid w:val="004C1C0B"/>
    <w:rsid w:val="004C61A9"/>
    <w:rsid w:val="004C6208"/>
    <w:rsid w:val="004D2433"/>
    <w:rsid w:val="004D3F33"/>
    <w:rsid w:val="004D5491"/>
    <w:rsid w:val="004D5678"/>
    <w:rsid w:val="004D6ADC"/>
    <w:rsid w:val="004F02EF"/>
    <w:rsid w:val="004F4304"/>
    <w:rsid w:val="004F7825"/>
    <w:rsid w:val="00500F34"/>
    <w:rsid w:val="00501914"/>
    <w:rsid w:val="0050502D"/>
    <w:rsid w:val="00506D5B"/>
    <w:rsid w:val="00510DA0"/>
    <w:rsid w:val="00514A31"/>
    <w:rsid w:val="00526FB2"/>
    <w:rsid w:val="00527E90"/>
    <w:rsid w:val="00537117"/>
    <w:rsid w:val="00537DA7"/>
    <w:rsid w:val="00541D17"/>
    <w:rsid w:val="00542920"/>
    <w:rsid w:val="00542DB9"/>
    <w:rsid w:val="0054705D"/>
    <w:rsid w:val="00550788"/>
    <w:rsid w:val="00551490"/>
    <w:rsid w:val="00552D8A"/>
    <w:rsid w:val="005601BE"/>
    <w:rsid w:val="005660EF"/>
    <w:rsid w:val="00567AD3"/>
    <w:rsid w:val="00570D69"/>
    <w:rsid w:val="00576C28"/>
    <w:rsid w:val="005771AE"/>
    <w:rsid w:val="00577CC1"/>
    <w:rsid w:val="00584272"/>
    <w:rsid w:val="00592286"/>
    <w:rsid w:val="005924B9"/>
    <w:rsid w:val="0059631C"/>
    <w:rsid w:val="005969BA"/>
    <w:rsid w:val="005A16EF"/>
    <w:rsid w:val="005B74A3"/>
    <w:rsid w:val="005B78F9"/>
    <w:rsid w:val="005C0AC2"/>
    <w:rsid w:val="005C0D9B"/>
    <w:rsid w:val="005C1B33"/>
    <w:rsid w:val="005C6A25"/>
    <w:rsid w:val="005D0379"/>
    <w:rsid w:val="005D15A2"/>
    <w:rsid w:val="005D1F1E"/>
    <w:rsid w:val="005D2FCC"/>
    <w:rsid w:val="005D302F"/>
    <w:rsid w:val="005D47D3"/>
    <w:rsid w:val="005E1B6E"/>
    <w:rsid w:val="005E295E"/>
    <w:rsid w:val="005F2023"/>
    <w:rsid w:val="005F30FF"/>
    <w:rsid w:val="005F530C"/>
    <w:rsid w:val="005F6E22"/>
    <w:rsid w:val="00601047"/>
    <w:rsid w:val="00603A04"/>
    <w:rsid w:val="00610125"/>
    <w:rsid w:val="00621AB9"/>
    <w:rsid w:val="0062722A"/>
    <w:rsid w:val="00627D59"/>
    <w:rsid w:val="00631504"/>
    <w:rsid w:val="006330D6"/>
    <w:rsid w:val="006413F6"/>
    <w:rsid w:val="00642CC2"/>
    <w:rsid w:val="006436A9"/>
    <w:rsid w:val="0064702C"/>
    <w:rsid w:val="00654C96"/>
    <w:rsid w:val="0066170F"/>
    <w:rsid w:val="0066619A"/>
    <w:rsid w:val="0067022B"/>
    <w:rsid w:val="00670824"/>
    <w:rsid w:val="00670BCB"/>
    <w:rsid w:val="00671978"/>
    <w:rsid w:val="00672239"/>
    <w:rsid w:val="00676E26"/>
    <w:rsid w:val="00677788"/>
    <w:rsid w:val="00681194"/>
    <w:rsid w:val="00683A5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5F43"/>
    <w:rsid w:val="006A6D68"/>
    <w:rsid w:val="006B22B3"/>
    <w:rsid w:val="006B61FF"/>
    <w:rsid w:val="006B684A"/>
    <w:rsid w:val="006B7567"/>
    <w:rsid w:val="006C59B9"/>
    <w:rsid w:val="006C6A02"/>
    <w:rsid w:val="006C754B"/>
    <w:rsid w:val="006D55A5"/>
    <w:rsid w:val="006D61FF"/>
    <w:rsid w:val="006E0E06"/>
    <w:rsid w:val="006E113D"/>
    <w:rsid w:val="006E260B"/>
    <w:rsid w:val="006E79A2"/>
    <w:rsid w:val="006F19AC"/>
    <w:rsid w:val="006F3BEA"/>
    <w:rsid w:val="006F5851"/>
    <w:rsid w:val="006F657E"/>
    <w:rsid w:val="0070134F"/>
    <w:rsid w:val="00702DB7"/>
    <w:rsid w:val="00707122"/>
    <w:rsid w:val="007165D5"/>
    <w:rsid w:val="00722378"/>
    <w:rsid w:val="00723FBB"/>
    <w:rsid w:val="00726218"/>
    <w:rsid w:val="00730ACC"/>
    <w:rsid w:val="00734B91"/>
    <w:rsid w:val="00734D66"/>
    <w:rsid w:val="007402ED"/>
    <w:rsid w:val="0074095A"/>
    <w:rsid w:val="00745E55"/>
    <w:rsid w:val="00751903"/>
    <w:rsid w:val="007545AA"/>
    <w:rsid w:val="007570F9"/>
    <w:rsid w:val="00765F66"/>
    <w:rsid w:val="00767697"/>
    <w:rsid w:val="007714A8"/>
    <w:rsid w:val="007719AB"/>
    <w:rsid w:val="00777634"/>
    <w:rsid w:val="00790D5C"/>
    <w:rsid w:val="00793099"/>
    <w:rsid w:val="007A1348"/>
    <w:rsid w:val="007A411D"/>
    <w:rsid w:val="007A6112"/>
    <w:rsid w:val="007A711A"/>
    <w:rsid w:val="007B228D"/>
    <w:rsid w:val="007B3799"/>
    <w:rsid w:val="007B4149"/>
    <w:rsid w:val="007B566C"/>
    <w:rsid w:val="007C023E"/>
    <w:rsid w:val="007C1468"/>
    <w:rsid w:val="007D09E5"/>
    <w:rsid w:val="007D4F61"/>
    <w:rsid w:val="007D540E"/>
    <w:rsid w:val="007D6BC2"/>
    <w:rsid w:val="007E159F"/>
    <w:rsid w:val="007F2DB8"/>
    <w:rsid w:val="007F35B4"/>
    <w:rsid w:val="007F3D40"/>
    <w:rsid w:val="007F4458"/>
    <w:rsid w:val="007F5189"/>
    <w:rsid w:val="00801C2E"/>
    <w:rsid w:val="00802B0A"/>
    <w:rsid w:val="008046EF"/>
    <w:rsid w:val="00806D89"/>
    <w:rsid w:val="00813060"/>
    <w:rsid w:val="00820B23"/>
    <w:rsid w:val="008213D1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45B78"/>
    <w:rsid w:val="0084698D"/>
    <w:rsid w:val="00847497"/>
    <w:rsid w:val="008509BF"/>
    <w:rsid w:val="00856D71"/>
    <w:rsid w:val="00857CCC"/>
    <w:rsid w:val="008621CA"/>
    <w:rsid w:val="0086553B"/>
    <w:rsid w:val="00870E37"/>
    <w:rsid w:val="00871454"/>
    <w:rsid w:val="008727DD"/>
    <w:rsid w:val="008743AD"/>
    <w:rsid w:val="00876B15"/>
    <w:rsid w:val="00877732"/>
    <w:rsid w:val="0088119F"/>
    <w:rsid w:val="00881B36"/>
    <w:rsid w:val="008826BF"/>
    <w:rsid w:val="00882D32"/>
    <w:rsid w:val="00886A23"/>
    <w:rsid w:val="008925EA"/>
    <w:rsid w:val="00892BE8"/>
    <w:rsid w:val="008A15AA"/>
    <w:rsid w:val="008A1669"/>
    <w:rsid w:val="008A4629"/>
    <w:rsid w:val="008A5438"/>
    <w:rsid w:val="008A56BE"/>
    <w:rsid w:val="008A6B3A"/>
    <w:rsid w:val="008A6B69"/>
    <w:rsid w:val="008A738A"/>
    <w:rsid w:val="008B047F"/>
    <w:rsid w:val="008B0DFB"/>
    <w:rsid w:val="008B1395"/>
    <w:rsid w:val="008B6284"/>
    <w:rsid w:val="008B68E9"/>
    <w:rsid w:val="008C2F15"/>
    <w:rsid w:val="008C7647"/>
    <w:rsid w:val="008D0293"/>
    <w:rsid w:val="008D4C59"/>
    <w:rsid w:val="008E10AB"/>
    <w:rsid w:val="008E1F0F"/>
    <w:rsid w:val="008E321C"/>
    <w:rsid w:val="008E761D"/>
    <w:rsid w:val="008F00DE"/>
    <w:rsid w:val="008F1C10"/>
    <w:rsid w:val="008F22FA"/>
    <w:rsid w:val="008F3000"/>
    <w:rsid w:val="008F5200"/>
    <w:rsid w:val="00903CF4"/>
    <w:rsid w:val="0090424F"/>
    <w:rsid w:val="00905B1A"/>
    <w:rsid w:val="00907E56"/>
    <w:rsid w:val="00907F29"/>
    <w:rsid w:val="00915839"/>
    <w:rsid w:val="009160DC"/>
    <w:rsid w:val="0091663A"/>
    <w:rsid w:val="0091714E"/>
    <w:rsid w:val="009173EE"/>
    <w:rsid w:val="00920D8E"/>
    <w:rsid w:val="00921B80"/>
    <w:rsid w:val="00923D99"/>
    <w:rsid w:val="00926C7F"/>
    <w:rsid w:val="00936E86"/>
    <w:rsid w:val="0094404C"/>
    <w:rsid w:val="00944189"/>
    <w:rsid w:val="009477A2"/>
    <w:rsid w:val="00950EFD"/>
    <w:rsid w:val="0095390E"/>
    <w:rsid w:val="0095435C"/>
    <w:rsid w:val="009548AF"/>
    <w:rsid w:val="00954D84"/>
    <w:rsid w:val="009552CF"/>
    <w:rsid w:val="00956B26"/>
    <w:rsid w:val="00964FEF"/>
    <w:rsid w:val="00966373"/>
    <w:rsid w:val="0097331D"/>
    <w:rsid w:val="00981EB4"/>
    <w:rsid w:val="00984E12"/>
    <w:rsid w:val="009859C7"/>
    <w:rsid w:val="009878FF"/>
    <w:rsid w:val="00993DAB"/>
    <w:rsid w:val="009A405E"/>
    <w:rsid w:val="009A5182"/>
    <w:rsid w:val="009B492D"/>
    <w:rsid w:val="009B57C0"/>
    <w:rsid w:val="009C1CBE"/>
    <w:rsid w:val="009C2FE1"/>
    <w:rsid w:val="009C5486"/>
    <w:rsid w:val="009C58D6"/>
    <w:rsid w:val="009C71D0"/>
    <w:rsid w:val="009D060A"/>
    <w:rsid w:val="009D7496"/>
    <w:rsid w:val="009E27B2"/>
    <w:rsid w:val="009E769D"/>
    <w:rsid w:val="009F0163"/>
    <w:rsid w:val="009F0C31"/>
    <w:rsid w:val="009F267C"/>
    <w:rsid w:val="009F48C6"/>
    <w:rsid w:val="009F52AB"/>
    <w:rsid w:val="00A00907"/>
    <w:rsid w:val="00A02AB0"/>
    <w:rsid w:val="00A056E9"/>
    <w:rsid w:val="00A06133"/>
    <w:rsid w:val="00A111E0"/>
    <w:rsid w:val="00A14F90"/>
    <w:rsid w:val="00A20BCE"/>
    <w:rsid w:val="00A22029"/>
    <w:rsid w:val="00A2392B"/>
    <w:rsid w:val="00A2479E"/>
    <w:rsid w:val="00A24BD8"/>
    <w:rsid w:val="00A26B06"/>
    <w:rsid w:val="00A319BE"/>
    <w:rsid w:val="00A32B42"/>
    <w:rsid w:val="00A43E68"/>
    <w:rsid w:val="00A443EF"/>
    <w:rsid w:val="00A50A32"/>
    <w:rsid w:val="00A5158B"/>
    <w:rsid w:val="00A56B30"/>
    <w:rsid w:val="00A65472"/>
    <w:rsid w:val="00A66BA3"/>
    <w:rsid w:val="00A7244C"/>
    <w:rsid w:val="00A76900"/>
    <w:rsid w:val="00A771C1"/>
    <w:rsid w:val="00A8086E"/>
    <w:rsid w:val="00A80E52"/>
    <w:rsid w:val="00A82F7F"/>
    <w:rsid w:val="00A93D04"/>
    <w:rsid w:val="00A94367"/>
    <w:rsid w:val="00A97A87"/>
    <w:rsid w:val="00AA1A88"/>
    <w:rsid w:val="00AA53F4"/>
    <w:rsid w:val="00AA724B"/>
    <w:rsid w:val="00AB458A"/>
    <w:rsid w:val="00AC5B21"/>
    <w:rsid w:val="00AC75E3"/>
    <w:rsid w:val="00AC7D47"/>
    <w:rsid w:val="00AD651A"/>
    <w:rsid w:val="00AD6665"/>
    <w:rsid w:val="00AE3399"/>
    <w:rsid w:val="00AE5520"/>
    <w:rsid w:val="00AF3C77"/>
    <w:rsid w:val="00AF67FE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32700"/>
    <w:rsid w:val="00B34D07"/>
    <w:rsid w:val="00B360C1"/>
    <w:rsid w:val="00B37009"/>
    <w:rsid w:val="00B40A7C"/>
    <w:rsid w:val="00B44545"/>
    <w:rsid w:val="00B5140D"/>
    <w:rsid w:val="00B55B1E"/>
    <w:rsid w:val="00B60D0A"/>
    <w:rsid w:val="00B6175F"/>
    <w:rsid w:val="00B73F41"/>
    <w:rsid w:val="00B747F6"/>
    <w:rsid w:val="00B85073"/>
    <w:rsid w:val="00B94462"/>
    <w:rsid w:val="00BA1DE7"/>
    <w:rsid w:val="00BB0B4E"/>
    <w:rsid w:val="00BC470C"/>
    <w:rsid w:val="00BC4A2C"/>
    <w:rsid w:val="00BC6840"/>
    <w:rsid w:val="00BD0FC1"/>
    <w:rsid w:val="00BD3CC2"/>
    <w:rsid w:val="00BD5245"/>
    <w:rsid w:val="00BD6E3A"/>
    <w:rsid w:val="00BD76A9"/>
    <w:rsid w:val="00BE0A62"/>
    <w:rsid w:val="00BE10E7"/>
    <w:rsid w:val="00BF1ADD"/>
    <w:rsid w:val="00BF4D39"/>
    <w:rsid w:val="00BF50EB"/>
    <w:rsid w:val="00BF5FB2"/>
    <w:rsid w:val="00C00644"/>
    <w:rsid w:val="00C020D5"/>
    <w:rsid w:val="00C040F5"/>
    <w:rsid w:val="00C11C94"/>
    <w:rsid w:val="00C1326E"/>
    <w:rsid w:val="00C13D80"/>
    <w:rsid w:val="00C14421"/>
    <w:rsid w:val="00C155DE"/>
    <w:rsid w:val="00C16FDA"/>
    <w:rsid w:val="00C17A0F"/>
    <w:rsid w:val="00C2066A"/>
    <w:rsid w:val="00C2074D"/>
    <w:rsid w:val="00C214EB"/>
    <w:rsid w:val="00C26712"/>
    <w:rsid w:val="00C26D41"/>
    <w:rsid w:val="00C273D8"/>
    <w:rsid w:val="00C4302D"/>
    <w:rsid w:val="00C44C08"/>
    <w:rsid w:val="00C50D42"/>
    <w:rsid w:val="00C51CC4"/>
    <w:rsid w:val="00C55399"/>
    <w:rsid w:val="00C57B04"/>
    <w:rsid w:val="00C754A3"/>
    <w:rsid w:val="00C7680C"/>
    <w:rsid w:val="00C77A55"/>
    <w:rsid w:val="00C80166"/>
    <w:rsid w:val="00C8541D"/>
    <w:rsid w:val="00C8620C"/>
    <w:rsid w:val="00C87301"/>
    <w:rsid w:val="00C87839"/>
    <w:rsid w:val="00C91271"/>
    <w:rsid w:val="00C934A6"/>
    <w:rsid w:val="00C95158"/>
    <w:rsid w:val="00C954AF"/>
    <w:rsid w:val="00C9625A"/>
    <w:rsid w:val="00CA098E"/>
    <w:rsid w:val="00CA50DE"/>
    <w:rsid w:val="00CB1834"/>
    <w:rsid w:val="00CB59F3"/>
    <w:rsid w:val="00CD278F"/>
    <w:rsid w:val="00CD6366"/>
    <w:rsid w:val="00CD7458"/>
    <w:rsid w:val="00CD75FF"/>
    <w:rsid w:val="00CE24C4"/>
    <w:rsid w:val="00CE3796"/>
    <w:rsid w:val="00CE6C08"/>
    <w:rsid w:val="00CF5D1B"/>
    <w:rsid w:val="00CF6C83"/>
    <w:rsid w:val="00D018AB"/>
    <w:rsid w:val="00D02749"/>
    <w:rsid w:val="00D06708"/>
    <w:rsid w:val="00D103CA"/>
    <w:rsid w:val="00D11923"/>
    <w:rsid w:val="00D11A98"/>
    <w:rsid w:val="00D14562"/>
    <w:rsid w:val="00D21F22"/>
    <w:rsid w:val="00D2212D"/>
    <w:rsid w:val="00D22923"/>
    <w:rsid w:val="00D24ED5"/>
    <w:rsid w:val="00D327EF"/>
    <w:rsid w:val="00D3334E"/>
    <w:rsid w:val="00D42721"/>
    <w:rsid w:val="00D43B7A"/>
    <w:rsid w:val="00D4404F"/>
    <w:rsid w:val="00D5364C"/>
    <w:rsid w:val="00D62A4D"/>
    <w:rsid w:val="00D75441"/>
    <w:rsid w:val="00D804A0"/>
    <w:rsid w:val="00D82331"/>
    <w:rsid w:val="00D85BB0"/>
    <w:rsid w:val="00D87466"/>
    <w:rsid w:val="00D93566"/>
    <w:rsid w:val="00D96722"/>
    <w:rsid w:val="00D97806"/>
    <w:rsid w:val="00D97C93"/>
    <w:rsid w:val="00DB2F76"/>
    <w:rsid w:val="00DB320A"/>
    <w:rsid w:val="00DB4BF6"/>
    <w:rsid w:val="00DB5132"/>
    <w:rsid w:val="00DB51BF"/>
    <w:rsid w:val="00DB635A"/>
    <w:rsid w:val="00DC540F"/>
    <w:rsid w:val="00DD0D74"/>
    <w:rsid w:val="00DE121A"/>
    <w:rsid w:val="00DE2895"/>
    <w:rsid w:val="00DE32C2"/>
    <w:rsid w:val="00DE3E7A"/>
    <w:rsid w:val="00DE4608"/>
    <w:rsid w:val="00DE5D69"/>
    <w:rsid w:val="00DE6C2B"/>
    <w:rsid w:val="00DF42CB"/>
    <w:rsid w:val="00E021C9"/>
    <w:rsid w:val="00E02382"/>
    <w:rsid w:val="00E026CB"/>
    <w:rsid w:val="00E05ED0"/>
    <w:rsid w:val="00E129C6"/>
    <w:rsid w:val="00E135BB"/>
    <w:rsid w:val="00E138D1"/>
    <w:rsid w:val="00E14998"/>
    <w:rsid w:val="00E15342"/>
    <w:rsid w:val="00E168CC"/>
    <w:rsid w:val="00E17A9C"/>
    <w:rsid w:val="00E2377E"/>
    <w:rsid w:val="00E23DD3"/>
    <w:rsid w:val="00E2546D"/>
    <w:rsid w:val="00E34737"/>
    <w:rsid w:val="00E42156"/>
    <w:rsid w:val="00E42B58"/>
    <w:rsid w:val="00E44160"/>
    <w:rsid w:val="00E44D0B"/>
    <w:rsid w:val="00E50030"/>
    <w:rsid w:val="00E51153"/>
    <w:rsid w:val="00E53216"/>
    <w:rsid w:val="00E5521C"/>
    <w:rsid w:val="00E60006"/>
    <w:rsid w:val="00E6074F"/>
    <w:rsid w:val="00E61DC9"/>
    <w:rsid w:val="00E717C5"/>
    <w:rsid w:val="00E76152"/>
    <w:rsid w:val="00E763E1"/>
    <w:rsid w:val="00E8113F"/>
    <w:rsid w:val="00E83889"/>
    <w:rsid w:val="00E8436B"/>
    <w:rsid w:val="00E84C7E"/>
    <w:rsid w:val="00E86F59"/>
    <w:rsid w:val="00E92D4C"/>
    <w:rsid w:val="00E97095"/>
    <w:rsid w:val="00EB1EAB"/>
    <w:rsid w:val="00EB4D3C"/>
    <w:rsid w:val="00EB5763"/>
    <w:rsid w:val="00EC2376"/>
    <w:rsid w:val="00EC2AEA"/>
    <w:rsid w:val="00EC3594"/>
    <w:rsid w:val="00EC4F13"/>
    <w:rsid w:val="00EC5897"/>
    <w:rsid w:val="00ED14CD"/>
    <w:rsid w:val="00ED43CB"/>
    <w:rsid w:val="00ED4A29"/>
    <w:rsid w:val="00ED741D"/>
    <w:rsid w:val="00EE27F6"/>
    <w:rsid w:val="00EF00A1"/>
    <w:rsid w:val="00EF61F5"/>
    <w:rsid w:val="00EF7509"/>
    <w:rsid w:val="00F00B63"/>
    <w:rsid w:val="00F0160E"/>
    <w:rsid w:val="00F01B99"/>
    <w:rsid w:val="00F02BCB"/>
    <w:rsid w:val="00F04F3B"/>
    <w:rsid w:val="00F128F2"/>
    <w:rsid w:val="00F25499"/>
    <w:rsid w:val="00F26706"/>
    <w:rsid w:val="00F31A10"/>
    <w:rsid w:val="00F3408F"/>
    <w:rsid w:val="00F4058B"/>
    <w:rsid w:val="00F519DF"/>
    <w:rsid w:val="00F54BE3"/>
    <w:rsid w:val="00F5583F"/>
    <w:rsid w:val="00F60743"/>
    <w:rsid w:val="00F617A6"/>
    <w:rsid w:val="00F62177"/>
    <w:rsid w:val="00F62D08"/>
    <w:rsid w:val="00F634FE"/>
    <w:rsid w:val="00F67EAD"/>
    <w:rsid w:val="00F74C7F"/>
    <w:rsid w:val="00F83AC3"/>
    <w:rsid w:val="00F83B59"/>
    <w:rsid w:val="00F84BA1"/>
    <w:rsid w:val="00F8783F"/>
    <w:rsid w:val="00F9074A"/>
    <w:rsid w:val="00F91872"/>
    <w:rsid w:val="00FA2E79"/>
    <w:rsid w:val="00FA3345"/>
    <w:rsid w:val="00FA40D0"/>
    <w:rsid w:val="00FB1B42"/>
    <w:rsid w:val="00FB28FF"/>
    <w:rsid w:val="00FB34A3"/>
    <w:rsid w:val="00FC1EC3"/>
    <w:rsid w:val="00FC592A"/>
    <w:rsid w:val="00FD4324"/>
    <w:rsid w:val="00FE3FCF"/>
    <w:rsid w:val="00FE4569"/>
    <w:rsid w:val="00FE4A2C"/>
    <w:rsid w:val="00FF0958"/>
    <w:rsid w:val="00FF438D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16296"/>
  <w15:docId w15:val="{28CE9112-71A8-4D6A-9EFF-F7DF090E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2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09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25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516"/>
    <w:rPr>
      <w:color w:val="605E5C"/>
      <w:shd w:val="clear" w:color="auto" w:fill="E1DFDD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4D2433"/>
    <w:pPr>
      <w:spacing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D2433"/>
    <w:pPr>
      <w:spacing w:after="120"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iv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ca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v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6</cp:revision>
  <cp:lastPrinted>2010-04-22T10:26:00Z</cp:lastPrinted>
  <dcterms:created xsi:type="dcterms:W3CDTF">2019-05-06T08:00:00Z</dcterms:created>
  <dcterms:modified xsi:type="dcterms:W3CDTF">2019-05-06T08:37:00Z</dcterms:modified>
</cp:coreProperties>
</file>